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39" w:rsidRPr="00CF43B8" w:rsidRDefault="00271D39" w:rsidP="00271D39">
      <w:pPr>
        <w:jc w:val="center"/>
        <w:rPr>
          <w:b/>
          <w:sz w:val="28"/>
          <w:szCs w:val="28"/>
        </w:rPr>
      </w:pPr>
      <w:r w:rsidRPr="00CF43B8">
        <w:rPr>
          <w:b/>
          <w:sz w:val="28"/>
          <w:szCs w:val="28"/>
        </w:rPr>
        <w:t>Извещение о проведении открытого аукциона по продаже имущества</w:t>
      </w:r>
    </w:p>
    <w:p w:rsidR="00271D39" w:rsidRPr="00CF43B8" w:rsidRDefault="00271D39" w:rsidP="00271D39">
      <w:pPr>
        <w:jc w:val="both"/>
      </w:pPr>
      <w:bookmarkStart w:id="0" w:name="_GoBack"/>
      <w:r w:rsidRPr="00CF43B8">
        <w:t>Закрытое акционерное общество «ГФТ Паевые Инвестиционные Фонды» Д.У. Закрытым паевым инвестиционным фондом рентным «Тверская земля» (</w:t>
      </w:r>
      <w:bookmarkEnd w:id="0"/>
      <w:r w:rsidRPr="00CF43B8">
        <w:t>далее – Организатор торгов) в соответствии с п.2 ст. 448 Гражданского кодекса Российской Федерации извещает о проведении открытого одноэтапного аукциона на повышение по продаже имущества.</w:t>
      </w:r>
    </w:p>
    <w:p w:rsidR="00271D39" w:rsidRPr="00CF43B8" w:rsidRDefault="00271D39" w:rsidP="00271D39">
      <w:pPr>
        <w:jc w:val="both"/>
      </w:pPr>
      <w:r w:rsidRPr="00CF43B8">
        <w:t>1. Начальная цена составля</w:t>
      </w:r>
      <w:r>
        <w:t>ет</w:t>
      </w:r>
      <w:r w:rsidRPr="00CF43B8">
        <w:t xml:space="preserve">: 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ЛОТ-1: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р-он, остров </w:t>
      </w:r>
      <w:proofErr w:type="spellStart"/>
      <w:r w:rsidRPr="00577D28">
        <w:rPr>
          <w:bCs/>
          <w:spacing w:val="-1"/>
        </w:rPr>
        <w:t>Лункулансаари</w:t>
      </w:r>
      <w:proofErr w:type="spellEnd"/>
      <w:r w:rsidRPr="00577D28">
        <w:rPr>
          <w:bCs/>
          <w:spacing w:val="-1"/>
        </w:rPr>
        <w:t xml:space="preserve">, с кадастровым номером 10:10:0160213:111, площадь 133102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34176D" w:rsidRPr="0034176D">
        <w:rPr>
          <w:bCs/>
          <w:spacing w:val="-1"/>
        </w:rPr>
        <w:t>2 735 000 (Два миллиона семьсот тридцать пять тысяч) рублей 00 копеек.</w:t>
      </w:r>
      <w:r>
        <w:rPr>
          <w:bCs/>
          <w:spacing w:val="-1"/>
        </w:rPr>
        <w:t xml:space="preserve"> 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ЛОТ-2: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р-он, остров </w:t>
      </w:r>
      <w:proofErr w:type="spellStart"/>
      <w:r w:rsidRPr="00577D28">
        <w:rPr>
          <w:bCs/>
          <w:spacing w:val="-1"/>
        </w:rPr>
        <w:t>Лункулансаари</w:t>
      </w:r>
      <w:proofErr w:type="spellEnd"/>
      <w:r w:rsidRPr="00577D28">
        <w:rPr>
          <w:bCs/>
          <w:spacing w:val="-1"/>
        </w:rPr>
        <w:t xml:space="preserve">, урочище </w:t>
      </w:r>
      <w:proofErr w:type="spellStart"/>
      <w:r w:rsidRPr="00577D28">
        <w:rPr>
          <w:bCs/>
          <w:spacing w:val="-1"/>
        </w:rPr>
        <w:t>Лункуханкюля</w:t>
      </w:r>
      <w:proofErr w:type="spellEnd"/>
      <w:r w:rsidRPr="00577D28">
        <w:rPr>
          <w:bCs/>
          <w:spacing w:val="-1"/>
        </w:rPr>
        <w:t xml:space="preserve">, с кадастровым номером 10:10:0160213:119, площадь 103877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34176D" w:rsidRPr="0034176D">
        <w:rPr>
          <w:bCs/>
          <w:spacing w:val="-1"/>
        </w:rPr>
        <w:t>2 135 000 (Два миллиона сто тридцать пять тысяч) рублей 00 копеек.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ЛОТ-3: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р-он, восточнее озера </w:t>
      </w:r>
      <w:proofErr w:type="spellStart"/>
      <w:r w:rsidRPr="00577D28">
        <w:rPr>
          <w:bCs/>
          <w:spacing w:val="-1"/>
        </w:rPr>
        <w:t>Хауккалампи</w:t>
      </w:r>
      <w:proofErr w:type="spellEnd"/>
      <w:r w:rsidRPr="00577D28">
        <w:rPr>
          <w:bCs/>
          <w:spacing w:val="-1"/>
        </w:rPr>
        <w:t xml:space="preserve">, северо-западная часть кадастрового квартала 10:05:042507, с кадастровым номером 10:05:0042507:226, площадь 25067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34176D" w:rsidRPr="0034176D">
        <w:rPr>
          <w:bCs/>
          <w:spacing w:val="-1"/>
        </w:rPr>
        <w:t>465 000 (Четыреста шестьдесят пять тысяч) рублей 00 копеек.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ЛОТ-4: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р-он, восточнее озера </w:t>
      </w:r>
      <w:proofErr w:type="spellStart"/>
      <w:r w:rsidRPr="00577D28">
        <w:rPr>
          <w:bCs/>
          <w:spacing w:val="-1"/>
        </w:rPr>
        <w:t>Хауккалампи</w:t>
      </w:r>
      <w:proofErr w:type="spellEnd"/>
      <w:r w:rsidRPr="00577D28">
        <w:rPr>
          <w:bCs/>
          <w:spacing w:val="-1"/>
        </w:rPr>
        <w:t xml:space="preserve">, в западной части кадастрового квартала 10:05:042507, с кадастровым номером 10:05:0042507:147, площадь 289488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34176D" w:rsidRPr="0034176D">
        <w:rPr>
          <w:bCs/>
          <w:spacing w:val="-1"/>
        </w:rPr>
        <w:t>5 355 000 (Пять миллионов триста пятьдесят пять тысяч) рублей 00 копеек.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ЛОТ-5: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район, урочище </w:t>
      </w:r>
      <w:proofErr w:type="spellStart"/>
      <w:r w:rsidRPr="00577D28">
        <w:rPr>
          <w:bCs/>
          <w:spacing w:val="-1"/>
        </w:rPr>
        <w:t>Вянскянпихта</w:t>
      </w:r>
      <w:proofErr w:type="spellEnd"/>
      <w:r w:rsidRPr="00577D28">
        <w:rPr>
          <w:bCs/>
          <w:spacing w:val="-1"/>
        </w:rPr>
        <w:t xml:space="preserve">, с кадастровым номером 10:05:0042501:296, площадь 137605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34176D" w:rsidRPr="0034176D">
        <w:rPr>
          <w:bCs/>
          <w:spacing w:val="-1"/>
        </w:rPr>
        <w:t>2 065 000 (Два миллиона шестьдесят пять тысяч) рублей 00 копеек.</w:t>
      </w:r>
      <w:r>
        <w:rPr>
          <w:bCs/>
          <w:spacing w:val="-1"/>
        </w:rPr>
        <w:t xml:space="preserve"> 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ЛОТ-6: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район, восточнее озера </w:t>
      </w:r>
      <w:proofErr w:type="spellStart"/>
      <w:r w:rsidRPr="00577D28">
        <w:rPr>
          <w:bCs/>
          <w:spacing w:val="-1"/>
        </w:rPr>
        <w:t>Кителянярви</w:t>
      </w:r>
      <w:proofErr w:type="spellEnd"/>
      <w:r w:rsidRPr="00577D28">
        <w:rPr>
          <w:bCs/>
          <w:spacing w:val="-1"/>
        </w:rPr>
        <w:t xml:space="preserve">, северо-западная часть кадастрового квартала 10:05:042507, с кадастровым номером 10:05:0042507:228, площадь 31916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34176D" w:rsidRPr="0034176D">
        <w:rPr>
          <w:bCs/>
          <w:spacing w:val="-1"/>
        </w:rPr>
        <w:t>479 000 (Четыреста семьдесят девять тысяч) рублей 00 копеек</w:t>
      </w:r>
      <w:r w:rsidR="0034176D">
        <w:rPr>
          <w:bCs/>
          <w:spacing w:val="-1"/>
        </w:rPr>
        <w:t>.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ЛОТ-7: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район, южнее озера </w:t>
      </w:r>
      <w:proofErr w:type="spellStart"/>
      <w:r w:rsidRPr="00577D28">
        <w:rPr>
          <w:bCs/>
          <w:spacing w:val="-1"/>
        </w:rPr>
        <w:t>Руокоярви</w:t>
      </w:r>
      <w:proofErr w:type="spellEnd"/>
      <w:r w:rsidRPr="00577D28">
        <w:rPr>
          <w:bCs/>
          <w:spacing w:val="-1"/>
        </w:rPr>
        <w:t xml:space="preserve">, с кадастровым номером 10:05:0042502:165, площадь 269053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34176D" w:rsidRPr="0034176D">
        <w:rPr>
          <w:bCs/>
          <w:spacing w:val="-1"/>
        </w:rPr>
        <w:t>5 530 000 (Пять миллионов пятьсот тридцать тысяч) рублей 00 копеек.</w:t>
      </w:r>
      <w:r>
        <w:rPr>
          <w:bCs/>
          <w:spacing w:val="-1"/>
        </w:rPr>
        <w:t xml:space="preserve"> 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ЛОТ-8: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район, с кадастровым номером 10:05:0042506:126, площадь 249405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34176D" w:rsidRPr="0034176D">
        <w:rPr>
          <w:bCs/>
          <w:spacing w:val="-1"/>
        </w:rPr>
        <w:t>5 125 000 (Пять миллионов сто двадцать пять тысяч) рублей 00 копеек.</w:t>
      </w:r>
      <w:r>
        <w:rPr>
          <w:bCs/>
          <w:spacing w:val="-1"/>
        </w:rPr>
        <w:t xml:space="preserve"> 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ЛОТ-9: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район, урочище </w:t>
      </w:r>
      <w:proofErr w:type="spellStart"/>
      <w:r w:rsidRPr="00577D28">
        <w:rPr>
          <w:bCs/>
          <w:spacing w:val="-1"/>
        </w:rPr>
        <w:t>Вянскянпиха</w:t>
      </w:r>
      <w:proofErr w:type="spellEnd"/>
      <w:r w:rsidRPr="00577D28">
        <w:rPr>
          <w:bCs/>
          <w:spacing w:val="-1"/>
        </w:rPr>
        <w:t xml:space="preserve">, с кадастровым номером 10:05:0042501:312, площадь 109593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34176D" w:rsidRPr="0034176D">
        <w:rPr>
          <w:bCs/>
          <w:spacing w:val="-1"/>
        </w:rPr>
        <w:t>1 645 000 (Один миллион шестьсот сорок пять тысяч) рублей 00 копеек.</w:t>
      </w:r>
      <w:r>
        <w:rPr>
          <w:bCs/>
          <w:spacing w:val="-1"/>
        </w:rPr>
        <w:t xml:space="preserve"> 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ЛОТ-10: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район, северо-западная часть кадастрового квартала 10:05:0042506, с кадастровым номером 10:05:0042506:128, площадь 13000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34176D" w:rsidRPr="0034176D">
        <w:rPr>
          <w:bCs/>
          <w:spacing w:val="-1"/>
        </w:rPr>
        <w:t>195 000 (Сто девяносто пять тысяч) рублей 00 копеек.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ЛОТ-11: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район, северо-западная часть кадастрового квартала 10:05:030401, с кадастровым номером 10:05:0030401:144, площадь 279519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34176D" w:rsidRPr="0034176D">
        <w:rPr>
          <w:bCs/>
          <w:spacing w:val="-1"/>
        </w:rPr>
        <w:t>5 745 000 (Пять миллионов семьсот сорок пять тысяч) рублей 00 копеек.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ЛОТ-12: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район, северо-западная часть кадастрового квартала 10:05:030401, с кадастровым номером 10:05:0030401:143, площадь 279999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34176D" w:rsidRPr="0034176D">
        <w:rPr>
          <w:bCs/>
          <w:spacing w:val="-1"/>
        </w:rPr>
        <w:t>5 750 000 (Пять миллионов семьсот пятьдесят тысяч) рублей 00 копеек.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ЛОТ-13: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район, район озера </w:t>
      </w:r>
      <w:proofErr w:type="spellStart"/>
      <w:r w:rsidRPr="00577D28">
        <w:rPr>
          <w:bCs/>
          <w:spacing w:val="-1"/>
        </w:rPr>
        <w:t>Тенъярви</w:t>
      </w:r>
      <w:proofErr w:type="spellEnd"/>
      <w:r w:rsidRPr="00577D28">
        <w:rPr>
          <w:bCs/>
          <w:spacing w:val="-1"/>
        </w:rPr>
        <w:t xml:space="preserve">, северо-западная часть кадастрового квартала 10:05:030401, с кадастровым номером 10:05:0030401:142, площадь 119874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34176D" w:rsidRPr="0034176D">
        <w:rPr>
          <w:bCs/>
          <w:spacing w:val="-1"/>
        </w:rPr>
        <w:t>2 465 000 (Два миллиона четыреста шестьдесят пять тысяч) рублей 00 копеек.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ЛОТ-14: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район, урочище </w:t>
      </w:r>
      <w:proofErr w:type="spellStart"/>
      <w:r w:rsidRPr="00577D28">
        <w:rPr>
          <w:bCs/>
          <w:spacing w:val="-1"/>
        </w:rPr>
        <w:t>Янис</w:t>
      </w:r>
      <w:proofErr w:type="spellEnd"/>
      <w:r w:rsidRPr="00577D28">
        <w:rPr>
          <w:bCs/>
          <w:spacing w:val="-1"/>
        </w:rPr>
        <w:t xml:space="preserve">, северо-восточная часть кадастрового квартала 10:05:030401, с кадастровым номером 10:05:0030401:141, площадь 80516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34176D" w:rsidRPr="0034176D">
        <w:rPr>
          <w:bCs/>
          <w:spacing w:val="-1"/>
        </w:rPr>
        <w:t>1 655 000 (Один миллион шестьсот пятьдесят пять тысяч) рублей 00 копеек.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ЛОТ-15: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район, севернее пос. </w:t>
      </w:r>
      <w:proofErr w:type="spellStart"/>
      <w:r w:rsidRPr="00577D28">
        <w:rPr>
          <w:bCs/>
          <w:spacing w:val="-1"/>
        </w:rPr>
        <w:t>Ляскеля</w:t>
      </w:r>
      <w:proofErr w:type="spellEnd"/>
      <w:r w:rsidRPr="00577D28">
        <w:rPr>
          <w:bCs/>
          <w:spacing w:val="-1"/>
        </w:rPr>
        <w:t xml:space="preserve">, в северной части кадастрового квартала 10:05:030402, с кадастровым номером 10:05:0030402:434, площадь 9946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8D1B81" w:rsidRPr="008D1B81">
        <w:rPr>
          <w:bCs/>
          <w:spacing w:val="-1"/>
        </w:rPr>
        <w:t>215 000 (Двести пятнадцать тысяч) рублей 00 копеек.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ЛОТ-16: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район, </w:t>
      </w:r>
      <w:r w:rsidRPr="00577D28">
        <w:rPr>
          <w:bCs/>
          <w:spacing w:val="-1"/>
        </w:rPr>
        <w:lastRenderedPageBreak/>
        <w:t xml:space="preserve">центральная часть кадастрового квартала 10:05:030401, с кадастровым номером 10:05:0030401:145, площадь 71480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8D1B81" w:rsidRPr="008D1B81">
        <w:rPr>
          <w:bCs/>
          <w:spacing w:val="-1"/>
        </w:rPr>
        <w:t>1 470 000 (Один миллион четыреста семьдесят тысяч) рублей 00 копеек.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ЛОТ-17: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район, участок «</w:t>
      </w:r>
      <w:proofErr w:type="spellStart"/>
      <w:r w:rsidRPr="00577D28">
        <w:rPr>
          <w:bCs/>
          <w:spacing w:val="-1"/>
        </w:rPr>
        <w:t>Харловская</w:t>
      </w:r>
      <w:proofErr w:type="spellEnd"/>
      <w:r w:rsidRPr="00577D28">
        <w:rPr>
          <w:bCs/>
          <w:spacing w:val="-1"/>
        </w:rPr>
        <w:t xml:space="preserve"> развилка», западная часть кадастрового квартала 10:05:030401, с кадастровым номером 10:05:0030401:148, площадь 1080571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8D1B81" w:rsidRPr="008D1B81">
        <w:rPr>
          <w:bCs/>
          <w:spacing w:val="-1"/>
        </w:rPr>
        <w:t>16 200 000 (Шестнадцать миллионов двести тысяч) рублей 00 копеек.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ЛОТ-18: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район, западнее поселка </w:t>
      </w:r>
      <w:proofErr w:type="spellStart"/>
      <w:r w:rsidRPr="00577D28">
        <w:rPr>
          <w:bCs/>
          <w:spacing w:val="-1"/>
        </w:rPr>
        <w:t>Уукса</w:t>
      </w:r>
      <w:proofErr w:type="spellEnd"/>
      <w:r w:rsidRPr="00577D28">
        <w:rPr>
          <w:bCs/>
          <w:spacing w:val="-1"/>
        </w:rPr>
        <w:t xml:space="preserve">, северо-западная часть кадастрового квартала 10:05:062205, с кадастровым номером 10:05:0062205:96, площадь 100000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8D1B81" w:rsidRPr="008D1B81">
        <w:rPr>
          <w:bCs/>
          <w:spacing w:val="-1"/>
        </w:rPr>
        <w:t>2 055 000 (Два миллиона пятьдесят пять тысяч) рублей 00 копеек.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ЛОТ-19: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район, полуостров </w:t>
      </w:r>
      <w:proofErr w:type="spellStart"/>
      <w:r w:rsidRPr="00577D28">
        <w:rPr>
          <w:bCs/>
          <w:spacing w:val="-1"/>
        </w:rPr>
        <w:t>Уксалонпя</w:t>
      </w:r>
      <w:proofErr w:type="spellEnd"/>
      <w:r w:rsidRPr="00577D28">
        <w:rPr>
          <w:bCs/>
          <w:spacing w:val="-1"/>
        </w:rPr>
        <w:t xml:space="preserve">, юго-восточная часть кадастрового квартала 10:05:062205, с кадастровым номером 10:05:0062205:95, площадь 255521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8D1B81" w:rsidRPr="008D1B81">
        <w:rPr>
          <w:bCs/>
          <w:spacing w:val="-1"/>
        </w:rPr>
        <w:t>5 250 000 (Пять миллионов двести пятьдесят тысяч) рублей 00 копеек.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ЛОТ-20: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р-он, остров </w:t>
      </w:r>
      <w:proofErr w:type="spellStart"/>
      <w:r w:rsidRPr="00577D28">
        <w:rPr>
          <w:bCs/>
          <w:spacing w:val="-1"/>
        </w:rPr>
        <w:t>Лункулансаари</w:t>
      </w:r>
      <w:proofErr w:type="spellEnd"/>
      <w:r w:rsidRPr="00577D28">
        <w:rPr>
          <w:bCs/>
          <w:spacing w:val="-1"/>
        </w:rPr>
        <w:t xml:space="preserve">, с кадастровым номером 10:10:0160213:171, площадь 42521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8D1B81" w:rsidRPr="008D1B81">
        <w:rPr>
          <w:bCs/>
          <w:spacing w:val="-1"/>
        </w:rPr>
        <w:t>875 000 (Восемьсот семьдесят пять тысяч) рублей 00 копеек.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ЛОТ-21: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район, юго-восточная часть кадастрового квартала 10:05:020607, с кадастровым номером 10:05:0020607:134, площадь 359681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8D1B81" w:rsidRPr="008D1B81">
        <w:rPr>
          <w:bCs/>
          <w:spacing w:val="-1"/>
        </w:rPr>
        <w:t>5 400 000 (Пять миллионов четыреста тысяч) рублей 00 копеек.</w:t>
      </w:r>
    </w:p>
    <w:p w:rsidR="00271D39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ЛОТ-22: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район, район </w:t>
      </w:r>
      <w:proofErr w:type="spellStart"/>
      <w:r w:rsidRPr="00577D28">
        <w:rPr>
          <w:bCs/>
          <w:spacing w:val="-1"/>
        </w:rPr>
        <w:t>н.п</w:t>
      </w:r>
      <w:proofErr w:type="spellEnd"/>
      <w:r w:rsidRPr="00577D28">
        <w:rPr>
          <w:bCs/>
          <w:spacing w:val="-1"/>
        </w:rPr>
        <w:t xml:space="preserve">. </w:t>
      </w:r>
      <w:proofErr w:type="spellStart"/>
      <w:r w:rsidRPr="00577D28">
        <w:rPr>
          <w:bCs/>
          <w:spacing w:val="-1"/>
        </w:rPr>
        <w:t>Ууксу</w:t>
      </w:r>
      <w:proofErr w:type="spellEnd"/>
      <w:r w:rsidRPr="00577D28">
        <w:rPr>
          <w:bCs/>
          <w:spacing w:val="-1"/>
        </w:rPr>
        <w:t xml:space="preserve">, с кадастровым номером 10:05:0062204:80, площадь 108244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8D1B81" w:rsidRPr="008D1B81">
        <w:rPr>
          <w:bCs/>
          <w:spacing w:val="-1"/>
        </w:rPr>
        <w:t>1 630 000 (Один миллион шестьсот тридцать тысяч) рублей 00 копеек.</w:t>
      </w:r>
      <w:r>
        <w:rPr>
          <w:bCs/>
          <w:spacing w:val="-1"/>
        </w:rPr>
        <w:t xml:space="preserve"> </w:t>
      </w:r>
    </w:p>
    <w:p w:rsidR="00271D39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ЛОТ-23: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район, район д. </w:t>
      </w:r>
      <w:proofErr w:type="spellStart"/>
      <w:r w:rsidRPr="00577D28">
        <w:rPr>
          <w:bCs/>
          <w:spacing w:val="-1"/>
        </w:rPr>
        <w:t>Ууксу</w:t>
      </w:r>
      <w:proofErr w:type="spellEnd"/>
      <w:r w:rsidRPr="00577D28">
        <w:rPr>
          <w:bCs/>
          <w:spacing w:val="-1"/>
        </w:rPr>
        <w:t xml:space="preserve">, с кадастровым номером 10:05:0062204:81, площадь 189001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8D1B81" w:rsidRPr="008D1B81">
        <w:rPr>
          <w:bCs/>
          <w:spacing w:val="-1"/>
        </w:rPr>
        <w:t>2 840 000 (Два миллиона восемьсот сорок тысяч) рублей 00 копеек.</w:t>
      </w:r>
      <w:r>
        <w:rPr>
          <w:bCs/>
          <w:spacing w:val="-1"/>
        </w:rPr>
        <w:t xml:space="preserve"> 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ЛОТ-24: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район, о. </w:t>
      </w:r>
      <w:proofErr w:type="spellStart"/>
      <w:r w:rsidRPr="00577D28">
        <w:rPr>
          <w:bCs/>
          <w:spacing w:val="-1"/>
        </w:rPr>
        <w:t>Лункулансаари</w:t>
      </w:r>
      <w:proofErr w:type="spellEnd"/>
      <w:r w:rsidRPr="00577D28">
        <w:rPr>
          <w:bCs/>
          <w:spacing w:val="-1"/>
        </w:rPr>
        <w:t xml:space="preserve">, </w:t>
      </w:r>
      <w:proofErr w:type="spellStart"/>
      <w:r w:rsidRPr="00577D28">
        <w:rPr>
          <w:bCs/>
          <w:spacing w:val="-1"/>
        </w:rPr>
        <w:t>ур</w:t>
      </w:r>
      <w:proofErr w:type="spellEnd"/>
      <w:r w:rsidRPr="00577D28">
        <w:rPr>
          <w:bCs/>
          <w:spacing w:val="-1"/>
        </w:rPr>
        <w:t>. «</w:t>
      </w:r>
      <w:proofErr w:type="spellStart"/>
      <w:r w:rsidRPr="00577D28">
        <w:rPr>
          <w:bCs/>
          <w:spacing w:val="-1"/>
        </w:rPr>
        <w:t>Лункулансаари</w:t>
      </w:r>
      <w:proofErr w:type="spellEnd"/>
      <w:r w:rsidRPr="00577D28">
        <w:rPr>
          <w:bCs/>
          <w:spacing w:val="-1"/>
        </w:rPr>
        <w:t xml:space="preserve">-I», </w:t>
      </w:r>
      <w:proofErr w:type="spellStart"/>
      <w:r w:rsidRPr="00577D28">
        <w:rPr>
          <w:bCs/>
          <w:spacing w:val="-1"/>
        </w:rPr>
        <w:t>ур</w:t>
      </w:r>
      <w:proofErr w:type="spellEnd"/>
      <w:r w:rsidRPr="00577D28">
        <w:rPr>
          <w:bCs/>
          <w:spacing w:val="-1"/>
        </w:rPr>
        <w:t xml:space="preserve">. </w:t>
      </w:r>
      <w:proofErr w:type="spellStart"/>
      <w:r w:rsidRPr="00577D28">
        <w:rPr>
          <w:bCs/>
          <w:spacing w:val="-1"/>
        </w:rPr>
        <w:t>Рокосанпеллот</w:t>
      </w:r>
      <w:proofErr w:type="spellEnd"/>
      <w:r w:rsidRPr="00577D28">
        <w:rPr>
          <w:bCs/>
          <w:spacing w:val="-1"/>
        </w:rPr>
        <w:t xml:space="preserve">, с кадастровым номером 10:10:0160213:199, площадь 34247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8D1B81" w:rsidRPr="008D1B81">
        <w:rPr>
          <w:bCs/>
          <w:spacing w:val="-1"/>
        </w:rPr>
        <w:t>705 000 (Семьсот пять тысяч) рублей 00 копеек</w:t>
      </w:r>
      <w:r w:rsidRPr="00577D28">
        <w:rPr>
          <w:bCs/>
          <w:spacing w:val="-1"/>
        </w:rPr>
        <w:t>.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ЛОТ-25: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район, о. </w:t>
      </w:r>
      <w:proofErr w:type="spellStart"/>
      <w:r w:rsidRPr="00577D28">
        <w:rPr>
          <w:bCs/>
          <w:spacing w:val="-1"/>
        </w:rPr>
        <w:t>Лункулансаари</w:t>
      </w:r>
      <w:proofErr w:type="spellEnd"/>
      <w:r w:rsidRPr="00577D28">
        <w:rPr>
          <w:bCs/>
          <w:spacing w:val="-1"/>
        </w:rPr>
        <w:t xml:space="preserve">, </w:t>
      </w:r>
      <w:proofErr w:type="spellStart"/>
      <w:r w:rsidRPr="00577D28">
        <w:rPr>
          <w:bCs/>
          <w:spacing w:val="-1"/>
        </w:rPr>
        <w:t>ур</w:t>
      </w:r>
      <w:proofErr w:type="spellEnd"/>
      <w:r w:rsidRPr="00577D28">
        <w:rPr>
          <w:bCs/>
          <w:spacing w:val="-1"/>
        </w:rPr>
        <w:t xml:space="preserve">. </w:t>
      </w:r>
      <w:proofErr w:type="spellStart"/>
      <w:r w:rsidRPr="00577D28">
        <w:rPr>
          <w:bCs/>
          <w:spacing w:val="-1"/>
        </w:rPr>
        <w:t>Лункулансаари</w:t>
      </w:r>
      <w:proofErr w:type="spellEnd"/>
      <w:r w:rsidRPr="00577D28">
        <w:rPr>
          <w:bCs/>
          <w:spacing w:val="-1"/>
        </w:rPr>
        <w:t xml:space="preserve">, с кадастровым номером 10:10:0160213:118, площадь 281051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8D1B81" w:rsidRPr="008D1B81">
        <w:rPr>
          <w:bCs/>
          <w:spacing w:val="-1"/>
        </w:rPr>
        <w:t>5 775 000 (Пять миллионов семьсот семьдесят пять тысяч) рублей 00 копеек</w:t>
      </w:r>
      <w:r w:rsidRPr="00577D28">
        <w:rPr>
          <w:bCs/>
          <w:spacing w:val="-1"/>
        </w:rPr>
        <w:t>.</w:t>
      </w:r>
      <w:r>
        <w:rPr>
          <w:bCs/>
          <w:spacing w:val="-1"/>
        </w:rPr>
        <w:t xml:space="preserve"> </w:t>
      </w:r>
    </w:p>
    <w:p w:rsidR="00271D39" w:rsidRPr="00577D28" w:rsidRDefault="00271D39" w:rsidP="00271D39">
      <w:pPr>
        <w:jc w:val="both"/>
        <w:rPr>
          <w:bCs/>
          <w:spacing w:val="-1"/>
        </w:rPr>
      </w:pPr>
      <w:r w:rsidRPr="00577D28">
        <w:rPr>
          <w:bCs/>
          <w:spacing w:val="-1"/>
        </w:rPr>
        <w:t xml:space="preserve">ЛОТ-26: Земельный участок, адрес (местонахождения) объекта: Республика Карелия, </w:t>
      </w:r>
      <w:proofErr w:type="spellStart"/>
      <w:r w:rsidRPr="00577D28">
        <w:rPr>
          <w:bCs/>
          <w:spacing w:val="-1"/>
        </w:rPr>
        <w:t>Питкярантский</w:t>
      </w:r>
      <w:proofErr w:type="spellEnd"/>
      <w:r w:rsidRPr="00577D28">
        <w:rPr>
          <w:bCs/>
          <w:spacing w:val="-1"/>
        </w:rPr>
        <w:t xml:space="preserve"> район, о. </w:t>
      </w:r>
      <w:proofErr w:type="spellStart"/>
      <w:r w:rsidRPr="00577D28">
        <w:rPr>
          <w:bCs/>
          <w:spacing w:val="-1"/>
        </w:rPr>
        <w:t>Лункулансаари</w:t>
      </w:r>
      <w:proofErr w:type="spellEnd"/>
      <w:r w:rsidRPr="00577D28">
        <w:rPr>
          <w:bCs/>
          <w:spacing w:val="-1"/>
        </w:rPr>
        <w:t xml:space="preserve">, район </w:t>
      </w:r>
      <w:proofErr w:type="spellStart"/>
      <w:r w:rsidRPr="00577D28">
        <w:rPr>
          <w:bCs/>
          <w:spacing w:val="-1"/>
        </w:rPr>
        <w:t>Мурронкюля</w:t>
      </w:r>
      <w:proofErr w:type="spellEnd"/>
      <w:r w:rsidRPr="00577D28">
        <w:rPr>
          <w:bCs/>
          <w:spacing w:val="-1"/>
        </w:rPr>
        <w:t xml:space="preserve">, с кадастровым номером 10:10:0160213:181, площадь 34231 </w:t>
      </w:r>
      <w:proofErr w:type="spellStart"/>
      <w:r w:rsidRPr="00577D28">
        <w:rPr>
          <w:bCs/>
          <w:spacing w:val="-1"/>
        </w:rPr>
        <w:t>кв.м</w:t>
      </w:r>
      <w:proofErr w:type="spellEnd"/>
      <w:r w:rsidRPr="00577D28">
        <w:rPr>
          <w:bCs/>
          <w:spacing w:val="-1"/>
        </w:rPr>
        <w:t xml:space="preserve">. Начальная (стартовая) цена составляет </w:t>
      </w:r>
      <w:r w:rsidR="008D1B81" w:rsidRPr="008D1B81">
        <w:rPr>
          <w:bCs/>
          <w:spacing w:val="-1"/>
        </w:rPr>
        <w:t>705 000 (Семьсот пять тысяч) рублей 00 копеек.</w:t>
      </w:r>
      <w:r>
        <w:rPr>
          <w:bCs/>
          <w:spacing w:val="-1"/>
        </w:rPr>
        <w:t xml:space="preserve"> </w:t>
      </w:r>
    </w:p>
    <w:p w:rsidR="00271D39" w:rsidRDefault="00271D39" w:rsidP="00271D39">
      <w:pPr>
        <w:jc w:val="both"/>
      </w:pPr>
      <w:r>
        <w:t xml:space="preserve">2. Шаг аукциона по каждому из Лотов составляет. </w:t>
      </w:r>
    </w:p>
    <w:p w:rsidR="00271D39" w:rsidRDefault="00271D39" w:rsidP="00271D39">
      <w:pPr>
        <w:jc w:val="both"/>
      </w:pPr>
      <w:r w:rsidRPr="00821480">
        <w:t>Сумма повышения цены Лота Участниками в ходе открытого аукциона составляет 30 000 (тридцать тысяч) рублей. Шаг аукциона не изменяется в течение всего аукциона</w:t>
      </w:r>
    </w:p>
    <w:p w:rsidR="00271D39" w:rsidRPr="00CF43B8" w:rsidRDefault="00271D39" w:rsidP="00271D39">
      <w:pPr>
        <w:jc w:val="both"/>
      </w:pPr>
      <w:r>
        <w:t>3</w:t>
      </w:r>
      <w:r w:rsidRPr="00CF43B8">
        <w:t xml:space="preserve">. Настоящее извещение размещается в сети Интернет по адресу </w:t>
      </w:r>
      <w:hyperlink r:id="rId6" w:history="1">
        <w:r w:rsidRPr="00CF43B8">
          <w:rPr>
            <w:color w:val="0000FF"/>
            <w:spacing w:val="-5"/>
            <w:u w:val="single"/>
          </w:rPr>
          <w:t>h</w:t>
        </w:r>
        <w:r w:rsidRPr="00CF43B8">
          <w:rPr>
            <w:color w:val="0000FF"/>
            <w:u w:val="single"/>
          </w:rPr>
          <w:t>t</w:t>
        </w:r>
        <w:r w:rsidRPr="00CF43B8">
          <w:rPr>
            <w:color w:val="0000FF"/>
            <w:spacing w:val="6"/>
            <w:u w:val="single"/>
          </w:rPr>
          <w:t>t</w:t>
        </w:r>
        <w:r w:rsidRPr="00CF43B8">
          <w:rPr>
            <w:color w:val="0000FF"/>
            <w:u w:val="single"/>
          </w:rPr>
          <w:t>p:</w:t>
        </w:r>
        <w:r w:rsidRPr="00CF43B8">
          <w:rPr>
            <w:color w:val="0000FF"/>
            <w:spacing w:val="1"/>
            <w:u w:val="single"/>
          </w:rPr>
          <w:t>/</w:t>
        </w:r>
        <w:r w:rsidRPr="00CF43B8">
          <w:rPr>
            <w:color w:val="0000FF"/>
            <w:u w:val="single"/>
          </w:rPr>
          <w:t>/ww</w:t>
        </w:r>
        <w:r w:rsidRPr="00CF43B8">
          <w:rPr>
            <w:color w:val="0000FF"/>
            <w:spacing w:val="-1"/>
            <w:u w:val="single"/>
          </w:rPr>
          <w:t>w</w:t>
        </w:r>
        <w:r w:rsidRPr="00CF43B8">
          <w:rPr>
            <w:color w:val="0000FF"/>
            <w:spacing w:val="2"/>
            <w:u w:val="single"/>
          </w:rPr>
          <w:t>.</w:t>
        </w:r>
        <w:r w:rsidRPr="00CF43B8">
          <w:rPr>
            <w:color w:val="0000FF"/>
            <w:spacing w:val="-1"/>
            <w:u w:val="single"/>
          </w:rPr>
          <w:t>gft-funds</w:t>
        </w:r>
        <w:r w:rsidRPr="00CF43B8">
          <w:rPr>
            <w:color w:val="0000FF"/>
            <w:spacing w:val="2"/>
            <w:u w:val="single"/>
          </w:rPr>
          <w:t>.</w:t>
        </w:r>
        <w:r w:rsidRPr="00CF43B8">
          <w:rPr>
            <w:color w:val="0000FF"/>
            <w:spacing w:val="1"/>
            <w:u w:val="single"/>
          </w:rPr>
          <w:t>r</w:t>
        </w:r>
        <w:r w:rsidRPr="00CF43B8">
          <w:rPr>
            <w:color w:val="0000FF"/>
            <w:u w:val="single"/>
          </w:rPr>
          <w:t>u</w:t>
        </w:r>
        <w:r w:rsidRPr="00CF43B8">
          <w:rPr>
            <w:color w:val="0000FF"/>
            <w:spacing w:val="2"/>
            <w:u w:val="single"/>
          </w:rPr>
          <w:t>/</w:t>
        </w:r>
      </w:hyperlink>
      <w:r w:rsidRPr="00CF43B8">
        <w:t xml:space="preserve">, в печатном издании - </w:t>
      </w:r>
      <w:r w:rsidRPr="00E34708">
        <w:rPr>
          <w:b/>
          <w:bCs/>
          <w:color w:val="231F20"/>
          <w:sz w:val="22"/>
          <w:szCs w:val="22"/>
          <w:shd w:val="clear" w:color="auto" w:fill="FFFFFF"/>
        </w:rPr>
        <w:t>"ТВР-ПАНОРАМА"</w:t>
      </w:r>
      <w:r w:rsidRPr="00CF43B8">
        <w:t xml:space="preserve"> от </w:t>
      </w:r>
      <w:r w:rsidR="00E34708">
        <w:t>20</w:t>
      </w:r>
      <w:r>
        <w:t xml:space="preserve"> </w:t>
      </w:r>
      <w:r w:rsidR="0034176D">
        <w:t>марта</w:t>
      </w:r>
      <w:r w:rsidRPr="00CF43B8">
        <w:t xml:space="preserve"> 201</w:t>
      </w:r>
      <w:r w:rsidR="0034176D">
        <w:t>9</w:t>
      </w:r>
      <w:r w:rsidRPr="00CF43B8">
        <w:t xml:space="preserve"> года, а также на сайте электронной торговой площадки по адресу: </w:t>
      </w:r>
      <w:hyperlink r:id="rId7">
        <w:r w:rsidRPr="00CF43B8">
          <w:rPr>
            <w:color w:val="1C1C1C"/>
            <w:spacing w:val="-5"/>
          </w:rPr>
          <w:t>h</w:t>
        </w:r>
        <w:r w:rsidRPr="00CF43B8">
          <w:rPr>
            <w:color w:val="1C1C1C"/>
            <w:spacing w:val="5"/>
          </w:rPr>
          <w:t>tt</w:t>
        </w:r>
        <w:r w:rsidRPr="00CF43B8">
          <w:rPr>
            <w:color w:val="1C1C1C"/>
          </w:rPr>
          <w:t>p:</w:t>
        </w:r>
        <w:r w:rsidRPr="00CF43B8">
          <w:rPr>
            <w:color w:val="1C1C1C"/>
            <w:spacing w:val="1"/>
          </w:rPr>
          <w:t>/</w:t>
        </w:r>
        <w:r w:rsidRPr="00CF43B8">
          <w:rPr>
            <w:color w:val="1C1C1C"/>
          </w:rPr>
          <w:t>/ww</w:t>
        </w:r>
        <w:r w:rsidRPr="00CF43B8">
          <w:rPr>
            <w:color w:val="1C1C1C"/>
            <w:spacing w:val="-1"/>
          </w:rPr>
          <w:t>w</w:t>
        </w:r>
        <w:r w:rsidRPr="00CF43B8">
          <w:rPr>
            <w:color w:val="1C1C1C"/>
            <w:spacing w:val="-2"/>
          </w:rPr>
          <w:t>.</w:t>
        </w:r>
        <w:r w:rsidRPr="00CF43B8">
          <w:rPr>
            <w:color w:val="1C1C1C"/>
            <w:spacing w:val="-3"/>
          </w:rPr>
          <w:t>r</w:t>
        </w:r>
        <w:r w:rsidRPr="00CF43B8">
          <w:rPr>
            <w:color w:val="1C1C1C"/>
            <w:spacing w:val="5"/>
          </w:rPr>
          <w:t>o</w:t>
        </w:r>
        <w:r w:rsidRPr="00CF43B8">
          <w:rPr>
            <w:color w:val="1C1C1C"/>
            <w:spacing w:val="-2"/>
          </w:rPr>
          <w:t>s</w:t>
        </w:r>
        <w:r w:rsidRPr="00CF43B8">
          <w:rPr>
            <w:color w:val="1C1C1C"/>
            <w:spacing w:val="4"/>
          </w:rPr>
          <w:t>e</w:t>
        </w:r>
        <w:r w:rsidRPr="00CF43B8">
          <w:rPr>
            <w:color w:val="1C1C1C"/>
            <w:spacing w:val="-9"/>
          </w:rPr>
          <w:t>l</w:t>
        </w:r>
        <w:r w:rsidRPr="00CF43B8">
          <w:rPr>
            <w:color w:val="1C1C1C"/>
            <w:spacing w:val="5"/>
          </w:rPr>
          <w:t>t</w:t>
        </w:r>
        <w:r w:rsidRPr="00CF43B8">
          <w:rPr>
            <w:color w:val="1C1C1C"/>
          </w:rPr>
          <w:t>o</w:t>
        </w:r>
        <w:r w:rsidRPr="00CF43B8">
          <w:rPr>
            <w:color w:val="1C1C1C"/>
            <w:spacing w:val="1"/>
          </w:rPr>
          <w:t>r</w:t>
        </w:r>
        <w:r w:rsidRPr="00CF43B8">
          <w:rPr>
            <w:color w:val="1C1C1C"/>
          </w:rPr>
          <w:t>g</w:t>
        </w:r>
        <w:r w:rsidRPr="00CF43B8">
          <w:rPr>
            <w:color w:val="1C1C1C"/>
            <w:spacing w:val="-2"/>
          </w:rPr>
          <w:t>.</w:t>
        </w:r>
        <w:r w:rsidRPr="00CF43B8">
          <w:rPr>
            <w:color w:val="1C1C1C"/>
            <w:spacing w:val="1"/>
          </w:rPr>
          <w:t>r</w:t>
        </w:r>
        <w:r w:rsidRPr="00CF43B8">
          <w:rPr>
            <w:color w:val="1C1C1C"/>
            <w:spacing w:val="2"/>
          </w:rPr>
          <w:t>u</w:t>
        </w:r>
      </w:hyperlink>
      <w:r w:rsidRPr="00CF43B8">
        <w:rPr>
          <w:color w:val="1C1C1C"/>
        </w:rPr>
        <w:t>/</w:t>
      </w:r>
    </w:p>
    <w:p w:rsidR="00271D39" w:rsidRPr="00CF43B8" w:rsidRDefault="00271D39" w:rsidP="00271D39">
      <w:pPr>
        <w:jc w:val="both"/>
        <w:rPr>
          <w:color w:val="1C1C1C"/>
          <w:spacing w:val="2"/>
        </w:rPr>
      </w:pPr>
      <w:r w:rsidRPr="00CF43B8">
        <w:t xml:space="preserve">Аукционная документация размещена в сети Интернет по адресу </w:t>
      </w:r>
      <w:hyperlink r:id="rId8" w:history="1">
        <w:r w:rsidRPr="00CF43B8">
          <w:rPr>
            <w:color w:val="0000FF"/>
            <w:spacing w:val="-5"/>
            <w:u w:val="single"/>
          </w:rPr>
          <w:t>h</w:t>
        </w:r>
        <w:r w:rsidRPr="00CF43B8">
          <w:rPr>
            <w:color w:val="0000FF"/>
            <w:u w:val="single"/>
          </w:rPr>
          <w:t>t</w:t>
        </w:r>
        <w:r w:rsidRPr="00CF43B8">
          <w:rPr>
            <w:color w:val="0000FF"/>
            <w:spacing w:val="6"/>
            <w:u w:val="single"/>
          </w:rPr>
          <w:t>t</w:t>
        </w:r>
        <w:r w:rsidRPr="00CF43B8">
          <w:rPr>
            <w:color w:val="0000FF"/>
            <w:u w:val="single"/>
          </w:rPr>
          <w:t>p:</w:t>
        </w:r>
        <w:r w:rsidRPr="00CF43B8">
          <w:rPr>
            <w:color w:val="0000FF"/>
            <w:spacing w:val="1"/>
            <w:u w:val="single"/>
          </w:rPr>
          <w:t>/</w:t>
        </w:r>
        <w:r w:rsidRPr="00CF43B8">
          <w:rPr>
            <w:color w:val="0000FF"/>
            <w:u w:val="single"/>
          </w:rPr>
          <w:t>/ww</w:t>
        </w:r>
        <w:r w:rsidRPr="00CF43B8">
          <w:rPr>
            <w:color w:val="0000FF"/>
            <w:spacing w:val="-1"/>
            <w:u w:val="single"/>
          </w:rPr>
          <w:t>w</w:t>
        </w:r>
        <w:r w:rsidRPr="00CF43B8">
          <w:rPr>
            <w:color w:val="0000FF"/>
            <w:spacing w:val="2"/>
            <w:u w:val="single"/>
          </w:rPr>
          <w:t>.</w:t>
        </w:r>
        <w:r w:rsidRPr="00CF43B8">
          <w:rPr>
            <w:color w:val="0000FF"/>
            <w:spacing w:val="-1"/>
            <w:u w:val="single"/>
          </w:rPr>
          <w:t>gft-funds</w:t>
        </w:r>
        <w:r w:rsidRPr="00CF43B8">
          <w:rPr>
            <w:color w:val="0000FF"/>
            <w:spacing w:val="2"/>
            <w:u w:val="single"/>
          </w:rPr>
          <w:t>.</w:t>
        </w:r>
        <w:r w:rsidRPr="00CF43B8">
          <w:rPr>
            <w:color w:val="0000FF"/>
            <w:spacing w:val="1"/>
            <w:u w:val="single"/>
          </w:rPr>
          <w:t>r</w:t>
        </w:r>
        <w:r w:rsidRPr="00CF43B8">
          <w:rPr>
            <w:color w:val="0000FF"/>
            <w:u w:val="single"/>
          </w:rPr>
          <w:t>u</w:t>
        </w:r>
        <w:r w:rsidRPr="00CF43B8">
          <w:rPr>
            <w:color w:val="0000FF"/>
            <w:spacing w:val="2"/>
            <w:u w:val="single"/>
          </w:rPr>
          <w:t>/</w:t>
        </w:r>
      </w:hyperlink>
      <w:r w:rsidRPr="00CF43B8">
        <w:t xml:space="preserve">, а также на сайте электронной торговой площадки по адресу: </w:t>
      </w:r>
      <w:hyperlink r:id="rId9">
        <w:r w:rsidRPr="00CF43B8">
          <w:rPr>
            <w:color w:val="1C1C1C"/>
            <w:spacing w:val="-5"/>
          </w:rPr>
          <w:t>h</w:t>
        </w:r>
        <w:r w:rsidRPr="00CF43B8">
          <w:rPr>
            <w:color w:val="1C1C1C"/>
            <w:spacing w:val="5"/>
          </w:rPr>
          <w:t>tt</w:t>
        </w:r>
        <w:r w:rsidRPr="00CF43B8">
          <w:rPr>
            <w:color w:val="1C1C1C"/>
          </w:rPr>
          <w:t>p:</w:t>
        </w:r>
        <w:r w:rsidRPr="00CF43B8">
          <w:rPr>
            <w:color w:val="1C1C1C"/>
            <w:spacing w:val="1"/>
          </w:rPr>
          <w:t>/</w:t>
        </w:r>
        <w:r w:rsidRPr="00CF43B8">
          <w:rPr>
            <w:color w:val="1C1C1C"/>
          </w:rPr>
          <w:t>/ww</w:t>
        </w:r>
        <w:r w:rsidRPr="00CF43B8">
          <w:rPr>
            <w:color w:val="1C1C1C"/>
            <w:spacing w:val="-1"/>
          </w:rPr>
          <w:t>w</w:t>
        </w:r>
        <w:r w:rsidRPr="00CF43B8">
          <w:rPr>
            <w:color w:val="1C1C1C"/>
            <w:spacing w:val="-2"/>
          </w:rPr>
          <w:t>.</w:t>
        </w:r>
        <w:r w:rsidRPr="00CF43B8">
          <w:rPr>
            <w:color w:val="1C1C1C"/>
            <w:spacing w:val="-3"/>
          </w:rPr>
          <w:t>r</w:t>
        </w:r>
        <w:r w:rsidRPr="00CF43B8">
          <w:rPr>
            <w:color w:val="1C1C1C"/>
            <w:spacing w:val="5"/>
          </w:rPr>
          <w:t>o</w:t>
        </w:r>
        <w:r w:rsidRPr="00CF43B8">
          <w:rPr>
            <w:color w:val="1C1C1C"/>
            <w:spacing w:val="-2"/>
          </w:rPr>
          <w:t>s</w:t>
        </w:r>
        <w:r w:rsidRPr="00CF43B8">
          <w:rPr>
            <w:color w:val="1C1C1C"/>
            <w:spacing w:val="4"/>
          </w:rPr>
          <w:t>e</w:t>
        </w:r>
        <w:r w:rsidRPr="00CF43B8">
          <w:rPr>
            <w:color w:val="1C1C1C"/>
            <w:spacing w:val="-9"/>
          </w:rPr>
          <w:t>l</w:t>
        </w:r>
        <w:r w:rsidRPr="00CF43B8">
          <w:rPr>
            <w:color w:val="1C1C1C"/>
            <w:spacing w:val="5"/>
          </w:rPr>
          <w:t>t</w:t>
        </w:r>
        <w:r w:rsidRPr="00CF43B8">
          <w:rPr>
            <w:color w:val="1C1C1C"/>
          </w:rPr>
          <w:t>o</w:t>
        </w:r>
        <w:r w:rsidRPr="00CF43B8">
          <w:rPr>
            <w:color w:val="1C1C1C"/>
            <w:spacing w:val="1"/>
          </w:rPr>
          <w:t>r</w:t>
        </w:r>
        <w:r w:rsidRPr="00CF43B8">
          <w:rPr>
            <w:color w:val="1C1C1C"/>
          </w:rPr>
          <w:t>g</w:t>
        </w:r>
        <w:r w:rsidRPr="00CF43B8">
          <w:rPr>
            <w:color w:val="1C1C1C"/>
            <w:spacing w:val="-2"/>
          </w:rPr>
          <w:t>.</w:t>
        </w:r>
        <w:r w:rsidRPr="00CF43B8">
          <w:rPr>
            <w:color w:val="1C1C1C"/>
            <w:spacing w:val="1"/>
          </w:rPr>
          <w:t>r</w:t>
        </w:r>
        <w:r w:rsidRPr="00CF43B8">
          <w:rPr>
            <w:color w:val="1C1C1C"/>
            <w:spacing w:val="2"/>
          </w:rPr>
          <w:t>u</w:t>
        </w:r>
      </w:hyperlink>
      <w:r w:rsidRPr="00CF43B8">
        <w:rPr>
          <w:color w:val="1C1C1C"/>
          <w:spacing w:val="2"/>
        </w:rPr>
        <w:t>.</w:t>
      </w:r>
    </w:p>
    <w:p w:rsidR="00271D39" w:rsidRPr="00CF43B8" w:rsidRDefault="00271D39" w:rsidP="00271D39">
      <w:pPr>
        <w:spacing w:line="275" w:lineRule="auto"/>
        <w:ind w:right="-6"/>
        <w:jc w:val="both"/>
      </w:pPr>
      <w:r>
        <w:t>4</w:t>
      </w:r>
      <w:r w:rsidRPr="00CF43B8">
        <w:t>. Аукцион начинается «</w:t>
      </w:r>
      <w:r w:rsidR="00E34708">
        <w:t>22</w:t>
      </w:r>
      <w:r w:rsidRPr="00CF43B8">
        <w:t xml:space="preserve">» </w:t>
      </w:r>
      <w:r w:rsidR="0034176D">
        <w:t>апреля</w:t>
      </w:r>
      <w:r w:rsidRPr="00CF43B8">
        <w:t xml:space="preserve"> 201</w:t>
      </w:r>
      <w:r>
        <w:t>9</w:t>
      </w:r>
      <w:r w:rsidRPr="00CF43B8">
        <w:t xml:space="preserve"> года в 12 часов 00 минут Московского времени. Аукцион автоматически завершается в случае, если с момента приема последнего предложения или с момента начала Аукциона на повышение в течение времени ожидания поступления ценовых предложений (20 минут), не было подано ни одного предложения.</w:t>
      </w:r>
    </w:p>
    <w:p w:rsidR="00271D39" w:rsidRPr="00CF43B8" w:rsidRDefault="00271D39" w:rsidP="00271D39">
      <w:pPr>
        <w:jc w:val="both"/>
        <w:rPr>
          <w:color w:val="1C1C1C"/>
        </w:rPr>
      </w:pPr>
      <w:r>
        <w:t>5</w:t>
      </w:r>
      <w:r w:rsidRPr="00CF43B8">
        <w:t>. Прием заявок для участия в аукционе производится с «</w:t>
      </w:r>
      <w:r w:rsidR="00E34708">
        <w:t>20</w:t>
      </w:r>
      <w:r w:rsidRPr="00CF43B8">
        <w:t xml:space="preserve">» </w:t>
      </w:r>
      <w:r w:rsidR="0034176D">
        <w:t>марта</w:t>
      </w:r>
      <w:r w:rsidRPr="00CF43B8">
        <w:t xml:space="preserve"> 201</w:t>
      </w:r>
      <w:r w:rsidR="0034176D">
        <w:t>9</w:t>
      </w:r>
      <w:r w:rsidRPr="00CF43B8">
        <w:t>г. по «</w:t>
      </w:r>
      <w:r w:rsidR="00E34708">
        <w:t>18</w:t>
      </w:r>
      <w:r w:rsidRPr="00CF43B8">
        <w:t>»</w:t>
      </w:r>
      <w:r>
        <w:t xml:space="preserve"> </w:t>
      </w:r>
      <w:r w:rsidR="0034176D">
        <w:t>апреля</w:t>
      </w:r>
      <w:r w:rsidRPr="00CF43B8">
        <w:t xml:space="preserve"> 201</w:t>
      </w:r>
      <w:r>
        <w:t xml:space="preserve">9 </w:t>
      </w:r>
      <w:r w:rsidRPr="00CF43B8">
        <w:t xml:space="preserve">г. на электронной площадке по адресу: </w:t>
      </w:r>
      <w:hyperlink r:id="rId10" w:history="1">
        <w:r w:rsidRPr="00CF43B8">
          <w:rPr>
            <w:color w:val="0000FF"/>
            <w:spacing w:val="-5"/>
            <w:u w:val="single"/>
          </w:rPr>
          <w:t>h</w:t>
        </w:r>
        <w:r w:rsidRPr="00CF43B8">
          <w:rPr>
            <w:color w:val="0000FF"/>
            <w:spacing w:val="5"/>
            <w:u w:val="single"/>
          </w:rPr>
          <w:t>tt</w:t>
        </w:r>
        <w:r w:rsidRPr="00CF43B8">
          <w:rPr>
            <w:color w:val="0000FF"/>
            <w:u w:val="single"/>
          </w:rPr>
          <w:t>p:</w:t>
        </w:r>
        <w:r w:rsidRPr="00CF43B8">
          <w:rPr>
            <w:color w:val="0000FF"/>
            <w:spacing w:val="1"/>
            <w:u w:val="single"/>
          </w:rPr>
          <w:t>/</w:t>
        </w:r>
        <w:r w:rsidRPr="00CF43B8">
          <w:rPr>
            <w:color w:val="0000FF"/>
            <w:u w:val="single"/>
          </w:rPr>
          <w:t>/ww</w:t>
        </w:r>
        <w:r w:rsidRPr="00CF43B8">
          <w:rPr>
            <w:color w:val="0000FF"/>
            <w:spacing w:val="-1"/>
            <w:u w:val="single"/>
          </w:rPr>
          <w:t>w</w:t>
        </w:r>
        <w:r w:rsidRPr="00CF43B8">
          <w:rPr>
            <w:color w:val="0000FF"/>
            <w:spacing w:val="-2"/>
            <w:u w:val="single"/>
          </w:rPr>
          <w:t>.</w:t>
        </w:r>
        <w:r w:rsidRPr="00CF43B8">
          <w:rPr>
            <w:color w:val="0000FF"/>
            <w:spacing w:val="-3"/>
            <w:u w:val="single"/>
          </w:rPr>
          <w:t>r</w:t>
        </w:r>
        <w:r w:rsidRPr="00CF43B8">
          <w:rPr>
            <w:color w:val="0000FF"/>
            <w:spacing w:val="5"/>
            <w:u w:val="single"/>
          </w:rPr>
          <w:t>o</w:t>
        </w:r>
        <w:r w:rsidRPr="00CF43B8">
          <w:rPr>
            <w:color w:val="0000FF"/>
            <w:spacing w:val="-2"/>
            <w:u w:val="single"/>
          </w:rPr>
          <w:t>s</w:t>
        </w:r>
        <w:r w:rsidRPr="00CF43B8">
          <w:rPr>
            <w:color w:val="0000FF"/>
            <w:spacing w:val="4"/>
            <w:u w:val="single"/>
          </w:rPr>
          <w:t>e</w:t>
        </w:r>
        <w:r w:rsidRPr="00CF43B8">
          <w:rPr>
            <w:color w:val="0000FF"/>
            <w:spacing w:val="-9"/>
            <w:u w:val="single"/>
          </w:rPr>
          <w:t>l</w:t>
        </w:r>
        <w:r w:rsidRPr="00CF43B8">
          <w:rPr>
            <w:color w:val="0000FF"/>
            <w:spacing w:val="5"/>
            <w:u w:val="single"/>
          </w:rPr>
          <w:t>t</w:t>
        </w:r>
        <w:r w:rsidRPr="00CF43B8">
          <w:rPr>
            <w:color w:val="0000FF"/>
            <w:u w:val="single"/>
          </w:rPr>
          <w:t>o</w:t>
        </w:r>
        <w:r w:rsidRPr="00CF43B8">
          <w:rPr>
            <w:color w:val="0000FF"/>
            <w:spacing w:val="1"/>
            <w:u w:val="single"/>
          </w:rPr>
          <w:t>r</w:t>
        </w:r>
        <w:r w:rsidRPr="00CF43B8">
          <w:rPr>
            <w:color w:val="0000FF"/>
            <w:u w:val="single"/>
          </w:rPr>
          <w:t>g</w:t>
        </w:r>
        <w:r w:rsidRPr="00CF43B8">
          <w:rPr>
            <w:color w:val="0000FF"/>
            <w:spacing w:val="-2"/>
            <w:u w:val="single"/>
          </w:rPr>
          <w:t>.</w:t>
        </w:r>
        <w:r w:rsidRPr="00CF43B8">
          <w:rPr>
            <w:color w:val="0000FF"/>
            <w:spacing w:val="1"/>
            <w:u w:val="single"/>
          </w:rPr>
          <w:t>r</w:t>
        </w:r>
        <w:r w:rsidRPr="00CF43B8">
          <w:rPr>
            <w:color w:val="0000FF"/>
            <w:spacing w:val="2"/>
            <w:u w:val="single"/>
          </w:rPr>
          <w:t>u</w:t>
        </w:r>
        <w:r w:rsidRPr="00CF43B8">
          <w:rPr>
            <w:color w:val="0000FF"/>
            <w:u w:val="single"/>
          </w:rPr>
          <w:t>/</w:t>
        </w:r>
      </w:hyperlink>
      <w:r w:rsidRPr="00CF43B8">
        <w:rPr>
          <w:color w:val="1C1C1C"/>
        </w:rPr>
        <w:t>.</w:t>
      </w:r>
    </w:p>
    <w:p w:rsidR="00271D39" w:rsidRPr="00CF43B8" w:rsidRDefault="00271D39" w:rsidP="00271D39">
      <w:pPr>
        <w:jc w:val="both"/>
      </w:pPr>
      <w:r w:rsidRPr="00CF43B8">
        <w:t>6. Порядок проведения аукциона:</w:t>
      </w:r>
    </w:p>
    <w:p w:rsidR="00271D39" w:rsidRPr="00CF43B8" w:rsidRDefault="00271D39" w:rsidP="00271D39">
      <w:pPr>
        <w:jc w:val="both"/>
      </w:pPr>
      <w:r w:rsidRPr="00CF43B8">
        <w:t>6.1 Аукционная документация по Лоту содержит наименование имущества, основные его характеристики, начальную цену продажи, правила проведения аукциона, а также шаг аукциона на повышение.</w:t>
      </w:r>
    </w:p>
    <w:p w:rsidR="00271D39" w:rsidRPr="00CF43B8" w:rsidRDefault="00271D39" w:rsidP="00271D39">
      <w:pPr>
        <w:jc w:val="both"/>
        <w:rPr>
          <w:color w:val="1C1C1C"/>
        </w:rPr>
      </w:pPr>
      <w:r w:rsidRPr="00CF43B8">
        <w:t xml:space="preserve">6.2 Аукцион проводится в электронной форме на сайте электронной торговой площадки по адресу: </w:t>
      </w:r>
      <w:hyperlink r:id="rId11" w:history="1">
        <w:r w:rsidRPr="00CF43B8">
          <w:rPr>
            <w:color w:val="0000FF"/>
            <w:spacing w:val="-5"/>
            <w:u w:val="single"/>
          </w:rPr>
          <w:t>h</w:t>
        </w:r>
        <w:r w:rsidRPr="00CF43B8">
          <w:rPr>
            <w:color w:val="0000FF"/>
            <w:spacing w:val="5"/>
            <w:u w:val="single"/>
          </w:rPr>
          <w:t>tt</w:t>
        </w:r>
        <w:r w:rsidRPr="00CF43B8">
          <w:rPr>
            <w:color w:val="0000FF"/>
            <w:u w:val="single"/>
          </w:rPr>
          <w:t>p:</w:t>
        </w:r>
        <w:r w:rsidRPr="00CF43B8">
          <w:rPr>
            <w:color w:val="0000FF"/>
            <w:spacing w:val="1"/>
            <w:u w:val="single"/>
          </w:rPr>
          <w:t>/</w:t>
        </w:r>
        <w:r w:rsidRPr="00CF43B8">
          <w:rPr>
            <w:color w:val="0000FF"/>
            <w:u w:val="single"/>
          </w:rPr>
          <w:t>/ww</w:t>
        </w:r>
        <w:r w:rsidRPr="00CF43B8">
          <w:rPr>
            <w:color w:val="0000FF"/>
            <w:spacing w:val="-1"/>
            <w:u w:val="single"/>
          </w:rPr>
          <w:t>w</w:t>
        </w:r>
        <w:r w:rsidRPr="00CF43B8">
          <w:rPr>
            <w:color w:val="0000FF"/>
            <w:spacing w:val="-2"/>
            <w:u w:val="single"/>
          </w:rPr>
          <w:t>.</w:t>
        </w:r>
        <w:r w:rsidRPr="00CF43B8">
          <w:rPr>
            <w:color w:val="0000FF"/>
            <w:spacing w:val="-3"/>
            <w:u w:val="single"/>
          </w:rPr>
          <w:t>r</w:t>
        </w:r>
        <w:r w:rsidRPr="00CF43B8">
          <w:rPr>
            <w:color w:val="0000FF"/>
            <w:spacing w:val="5"/>
            <w:u w:val="single"/>
          </w:rPr>
          <w:t>o</w:t>
        </w:r>
        <w:r w:rsidRPr="00CF43B8">
          <w:rPr>
            <w:color w:val="0000FF"/>
            <w:spacing w:val="-2"/>
            <w:u w:val="single"/>
          </w:rPr>
          <w:t>s</w:t>
        </w:r>
        <w:r w:rsidRPr="00CF43B8">
          <w:rPr>
            <w:color w:val="0000FF"/>
            <w:spacing w:val="4"/>
            <w:u w:val="single"/>
          </w:rPr>
          <w:t>e</w:t>
        </w:r>
        <w:r w:rsidRPr="00CF43B8">
          <w:rPr>
            <w:color w:val="0000FF"/>
            <w:spacing w:val="-9"/>
            <w:u w:val="single"/>
          </w:rPr>
          <w:t>l</w:t>
        </w:r>
        <w:r w:rsidRPr="00CF43B8">
          <w:rPr>
            <w:color w:val="0000FF"/>
            <w:spacing w:val="5"/>
            <w:u w:val="single"/>
          </w:rPr>
          <w:t>t</w:t>
        </w:r>
        <w:r w:rsidRPr="00CF43B8">
          <w:rPr>
            <w:color w:val="0000FF"/>
            <w:u w:val="single"/>
          </w:rPr>
          <w:t>o</w:t>
        </w:r>
        <w:r w:rsidRPr="00CF43B8">
          <w:rPr>
            <w:color w:val="0000FF"/>
            <w:spacing w:val="1"/>
            <w:u w:val="single"/>
          </w:rPr>
          <w:t>r</w:t>
        </w:r>
        <w:r w:rsidRPr="00CF43B8">
          <w:rPr>
            <w:color w:val="0000FF"/>
            <w:u w:val="single"/>
          </w:rPr>
          <w:t>g</w:t>
        </w:r>
        <w:r w:rsidRPr="00CF43B8">
          <w:rPr>
            <w:color w:val="0000FF"/>
            <w:spacing w:val="-2"/>
            <w:u w:val="single"/>
          </w:rPr>
          <w:t>.</w:t>
        </w:r>
        <w:r w:rsidRPr="00CF43B8">
          <w:rPr>
            <w:color w:val="0000FF"/>
            <w:spacing w:val="1"/>
            <w:u w:val="single"/>
          </w:rPr>
          <w:t>r</w:t>
        </w:r>
        <w:r w:rsidRPr="00CF43B8">
          <w:rPr>
            <w:color w:val="0000FF"/>
            <w:spacing w:val="2"/>
            <w:u w:val="single"/>
          </w:rPr>
          <w:t>u</w:t>
        </w:r>
        <w:r w:rsidRPr="00CF43B8">
          <w:rPr>
            <w:color w:val="0000FF"/>
            <w:u w:val="single"/>
          </w:rPr>
          <w:t>/</w:t>
        </w:r>
      </w:hyperlink>
      <w:r w:rsidRPr="00CF43B8">
        <w:rPr>
          <w:color w:val="1C1C1C"/>
        </w:rPr>
        <w:t xml:space="preserve"> в соответствии с аукционной документацией и Регламентом процесса размещения заказов и предложений с использованием специализированной электронной торговой площадки «Коммерческие закупки» АО «Единая электронная торговая площадка», размещенном на сайте </w:t>
      </w:r>
      <w:hyperlink r:id="rId12" w:history="1">
        <w:r w:rsidRPr="00CF43B8">
          <w:rPr>
            <w:color w:val="0000FF"/>
            <w:spacing w:val="-5"/>
            <w:u w:val="single"/>
          </w:rPr>
          <w:t>h</w:t>
        </w:r>
        <w:r w:rsidRPr="00CF43B8">
          <w:rPr>
            <w:color w:val="0000FF"/>
            <w:spacing w:val="5"/>
            <w:u w:val="single"/>
          </w:rPr>
          <w:t>tt</w:t>
        </w:r>
        <w:r w:rsidRPr="00CF43B8">
          <w:rPr>
            <w:color w:val="0000FF"/>
            <w:u w:val="single"/>
          </w:rPr>
          <w:t>p:</w:t>
        </w:r>
        <w:r w:rsidRPr="00CF43B8">
          <w:rPr>
            <w:color w:val="0000FF"/>
            <w:spacing w:val="1"/>
            <w:u w:val="single"/>
          </w:rPr>
          <w:t>/</w:t>
        </w:r>
        <w:r w:rsidRPr="00CF43B8">
          <w:rPr>
            <w:color w:val="0000FF"/>
            <w:u w:val="single"/>
          </w:rPr>
          <w:t>/ww</w:t>
        </w:r>
        <w:r w:rsidRPr="00CF43B8">
          <w:rPr>
            <w:color w:val="0000FF"/>
            <w:spacing w:val="-1"/>
            <w:u w:val="single"/>
          </w:rPr>
          <w:t>w</w:t>
        </w:r>
        <w:r w:rsidRPr="00CF43B8">
          <w:rPr>
            <w:color w:val="0000FF"/>
            <w:spacing w:val="-2"/>
            <w:u w:val="single"/>
          </w:rPr>
          <w:t>.</w:t>
        </w:r>
        <w:r w:rsidRPr="00CF43B8">
          <w:rPr>
            <w:color w:val="0000FF"/>
            <w:spacing w:val="-3"/>
            <w:u w:val="single"/>
          </w:rPr>
          <w:t>r</w:t>
        </w:r>
        <w:r w:rsidRPr="00CF43B8">
          <w:rPr>
            <w:color w:val="0000FF"/>
            <w:spacing w:val="5"/>
            <w:u w:val="single"/>
          </w:rPr>
          <w:t>o</w:t>
        </w:r>
        <w:r w:rsidRPr="00CF43B8">
          <w:rPr>
            <w:color w:val="0000FF"/>
            <w:spacing w:val="-2"/>
            <w:u w:val="single"/>
          </w:rPr>
          <w:t>s</w:t>
        </w:r>
        <w:r w:rsidRPr="00CF43B8">
          <w:rPr>
            <w:color w:val="0000FF"/>
            <w:spacing w:val="4"/>
            <w:u w:val="single"/>
          </w:rPr>
          <w:t>e</w:t>
        </w:r>
        <w:r w:rsidRPr="00CF43B8">
          <w:rPr>
            <w:color w:val="0000FF"/>
            <w:spacing w:val="-9"/>
            <w:u w:val="single"/>
          </w:rPr>
          <w:t>l</w:t>
        </w:r>
        <w:r w:rsidRPr="00CF43B8">
          <w:rPr>
            <w:color w:val="0000FF"/>
            <w:spacing w:val="5"/>
            <w:u w:val="single"/>
          </w:rPr>
          <w:t>t</w:t>
        </w:r>
        <w:r w:rsidRPr="00CF43B8">
          <w:rPr>
            <w:color w:val="0000FF"/>
            <w:u w:val="single"/>
          </w:rPr>
          <w:t>o</w:t>
        </w:r>
        <w:r w:rsidRPr="00CF43B8">
          <w:rPr>
            <w:color w:val="0000FF"/>
            <w:spacing w:val="1"/>
            <w:u w:val="single"/>
          </w:rPr>
          <w:t>r</w:t>
        </w:r>
        <w:r w:rsidRPr="00CF43B8">
          <w:rPr>
            <w:color w:val="0000FF"/>
            <w:u w:val="single"/>
          </w:rPr>
          <w:t>g</w:t>
        </w:r>
        <w:r w:rsidRPr="00CF43B8">
          <w:rPr>
            <w:color w:val="0000FF"/>
            <w:spacing w:val="-2"/>
            <w:u w:val="single"/>
          </w:rPr>
          <w:t>.</w:t>
        </w:r>
        <w:r w:rsidRPr="00CF43B8">
          <w:rPr>
            <w:color w:val="0000FF"/>
            <w:spacing w:val="1"/>
            <w:u w:val="single"/>
          </w:rPr>
          <w:t>r</w:t>
        </w:r>
        <w:r w:rsidRPr="00CF43B8">
          <w:rPr>
            <w:color w:val="0000FF"/>
            <w:spacing w:val="2"/>
            <w:u w:val="single"/>
          </w:rPr>
          <w:t>u</w:t>
        </w:r>
        <w:r w:rsidRPr="00CF43B8">
          <w:rPr>
            <w:color w:val="0000FF"/>
            <w:u w:val="single"/>
          </w:rPr>
          <w:t>/</w:t>
        </w:r>
      </w:hyperlink>
      <w:r w:rsidRPr="00CF43B8">
        <w:rPr>
          <w:color w:val="0000FF"/>
          <w:u w:val="single"/>
        </w:rPr>
        <w:t>.</w:t>
      </w:r>
    </w:p>
    <w:p w:rsidR="00271D39" w:rsidRPr="00CF43B8" w:rsidRDefault="00271D39" w:rsidP="00271D39">
      <w:pPr>
        <w:jc w:val="both"/>
      </w:pPr>
      <w:r w:rsidRPr="00CF43B8">
        <w:t xml:space="preserve">6.3 Победителем признается участник, первым предложивший максимальную цену или подтвердивший начальную цену за покупку Лота, при условии его соответствия и соответствия его заявки требованиям </w:t>
      </w:r>
      <w:r w:rsidRPr="00CF43B8">
        <w:lastRenderedPageBreak/>
        <w:t>Аукционной документации.</w:t>
      </w:r>
    </w:p>
    <w:p w:rsidR="00271D39" w:rsidRPr="00CF43B8" w:rsidRDefault="00271D39" w:rsidP="00271D39">
      <w:pPr>
        <w:jc w:val="both"/>
      </w:pPr>
      <w:r w:rsidRPr="00CF43B8">
        <w:t>6.4 Если поступило менее 2 (двух) заявок, Аукцион признается несостоявшимся.</w:t>
      </w:r>
    </w:p>
    <w:p w:rsidR="00271D39" w:rsidRDefault="00271D39" w:rsidP="00271D39">
      <w:pPr>
        <w:jc w:val="both"/>
      </w:pPr>
      <w:r w:rsidRPr="00CF43B8">
        <w:t xml:space="preserve">7. </w:t>
      </w:r>
      <w:r w:rsidR="00E34708" w:rsidRPr="00CF43B8">
        <w:t>Договор подлежит заключению в течение 10 (Десяти) рабочих дней с даты составления протокола проведения аукциона.</w:t>
      </w:r>
      <w:r w:rsidRPr="00E60D10">
        <w:t xml:space="preserve"> </w:t>
      </w:r>
    </w:p>
    <w:p w:rsidR="00271D39" w:rsidRPr="00CF43B8" w:rsidRDefault="00271D39" w:rsidP="00271D39">
      <w:pPr>
        <w:jc w:val="both"/>
      </w:pPr>
      <w:r w:rsidRPr="00CF43B8">
        <w:t>Контактная информация: ЗАО «ГФТ ПИФ», тел. +7(495)6601438</w:t>
      </w:r>
    </w:p>
    <w:p w:rsidR="00271D39" w:rsidRPr="00CF43B8" w:rsidRDefault="00271D39" w:rsidP="00271D39">
      <w:r w:rsidRPr="00CF43B8">
        <w:t>Генеральный директор</w:t>
      </w:r>
    </w:p>
    <w:p w:rsidR="00271D39" w:rsidRPr="00CF43B8" w:rsidRDefault="00271D39" w:rsidP="00271D39">
      <w:r w:rsidRPr="00CF43B8">
        <w:t xml:space="preserve">ЗАО «ГФТ ПИФ» </w:t>
      </w:r>
      <w:r w:rsidRPr="00CF43B8">
        <w:tab/>
      </w:r>
      <w:r w:rsidRPr="00CF43B8">
        <w:tab/>
      </w:r>
      <w:r w:rsidRPr="00CF43B8">
        <w:tab/>
      </w:r>
      <w:r w:rsidRPr="00CF43B8">
        <w:tab/>
      </w:r>
      <w:r w:rsidRPr="00CF43B8">
        <w:tab/>
      </w:r>
      <w:r w:rsidRPr="00CF43B8">
        <w:tab/>
      </w:r>
      <w:r w:rsidRPr="00CF43B8">
        <w:tab/>
        <w:t>Анциферов М.В.</w:t>
      </w:r>
    </w:p>
    <w:p w:rsidR="00CF43B8" w:rsidRPr="00271D39" w:rsidRDefault="00CF43B8" w:rsidP="00271D39"/>
    <w:sectPr w:rsidR="00CF43B8" w:rsidRPr="00271D39" w:rsidSect="002B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31B3"/>
    <w:multiLevelType w:val="hybridMultilevel"/>
    <w:tmpl w:val="03E8185E"/>
    <w:lvl w:ilvl="0" w:tplc="8C007BC8">
      <w:start w:val="1"/>
      <w:numFmt w:val="decimal"/>
      <w:lvlText w:val="%1)"/>
      <w:lvlJc w:val="left"/>
      <w:pPr>
        <w:ind w:left="69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10E764F"/>
    <w:multiLevelType w:val="multilevel"/>
    <w:tmpl w:val="1EE461F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30" w:hanging="420"/>
      </w:pPr>
    </w:lvl>
    <w:lvl w:ilvl="2">
      <w:start w:val="1"/>
      <w:numFmt w:val="decimal"/>
      <w:lvlText w:val="%1.%2.%3."/>
      <w:lvlJc w:val="left"/>
      <w:pPr>
        <w:ind w:left="740" w:hanging="720"/>
      </w:pPr>
    </w:lvl>
    <w:lvl w:ilvl="3">
      <w:start w:val="1"/>
      <w:numFmt w:val="decimal"/>
      <w:lvlText w:val="%1.%2.%3.%4."/>
      <w:lvlJc w:val="left"/>
      <w:pPr>
        <w:ind w:left="750" w:hanging="720"/>
      </w:pPr>
    </w:lvl>
    <w:lvl w:ilvl="4">
      <w:start w:val="1"/>
      <w:numFmt w:val="decimal"/>
      <w:lvlText w:val="%1.%2.%3.%4.%5."/>
      <w:lvlJc w:val="left"/>
      <w:pPr>
        <w:ind w:left="1120" w:hanging="1080"/>
      </w:pPr>
    </w:lvl>
    <w:lvl w:ilvl="5">
      <w:start w:val="1"/>
      <w:numFmt w:val="decimal"/>
      <w:lvlText w:val="%1.%2.%3.%4.%5.%6."/>
      <w:lvlJc w:val="left"/>
      <w:pPr>
        <w:ind w:left="1130" w:hanging="1080"/>
      </w:pPr>
    </w:lvl>
    <w:lvl w:ilvl="6">
      <w:start w:val="1"/>
      <w:numFmt w:val="decimal"/>
      <w:lvlText w:val="%1.%2.%3.%4.%5.%6.%7."/>
      <w:lvlJc w:val="left"/>
      <w:pPr>
        <w:ind w:left="1500" w:hanging="1440"/>
      </w:pPr>
    </w:lvl>
    <w:lvl w:ilvl="7">
      <w:start w:val="1"/>
      <w:numFmt w:val="decimal"/>
      <w:lvlText w:val="%1.%2.%3.%4.%5.%6.%7.%8."/>
      <w:lvlJc w:val="left"/>
      <w:pPr>
        <w:ind w:left="1510" w:hanging="1440"/>
      </w:pPr>
    </w:lvl>
    <w:lvl w:ilvl="8">
      <w:start w:val="1"/>
      <w:numFmt w:val="decimal"/>
      <w:lvlText w:val="%1.%2.%3.%4.%5.%6.%7.%8.%9."/>
      <w:lvlJc w:val="left"/>
      <w:pPr>
        <w:ind w:left="1880" w:hanging="1800"/>
      </w:pPr>
    </w:lvl>
  </w:abstractNum>
  <w:abstractNum w:abstractNumId="2" w15:restartNumberingAfterBreak="0">
    <w:nsid w:val="13A84983"/>
    <w:multiLevelType w:val="hybridMultilevel"/>
    <w:tmpl w:val="3CFE25AA"/>
    <w:lvl w:ilvl="0" w:tplc="E12C1440">
      <w:start w:val="1"/>
      <w:numFmt w:val="decimal"/>
      <w:lvlText w:val="%1)"/>
      <w:lvlJc w:val="left"/>
      <w:pPr>
        <w:ind w:left="69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CCE4E1E"/>
    <w:multiLevelType w:val="hybridMultilevel"/>
    <w:tmpl w:val="81C83660"/>
    <w:lvl w:ilvl="0" w:tplc="D678558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1D126AE2"/>
    <w:multiLevelType w:val="hybridMultilevel"/>
    <w:tmpl w:val="7B6C4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292CFB"/>
    <w:multiLevelType w:val="multilevel"/>
    <w:tmpl w:val="38661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EE25C83"/>
    <w:multiLevelType w:val="multilevel"/>
    <w:tmpl w:val="BE80D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8E07B7A"/>
    <w:multiLevelType w:val="hybridMultilevel"/>
    <w:tmpl w:val="77F0B2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2CC165D"/>
    <w:multiLevelType w:val="multilevel"/>
    <w:tmpl w:val="03CE3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9" w15:restartNumberingAfterBreak="0">
    <w:nsid w:val="543E0DF0"/>
    <w:multiLevelType w:val="hybridMultilevel"/>
    <w:tmpl w:val="D61C9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1AB5"/>
    <w:multiLevelType w:val="hybridMultilevel"/>
    <w:tmpl w:val="65060C78"/>
    <w:lvl w:ilvl="0" w:tplc="8A44F2A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BF937DA"/>
    <w:multiLevelType w:val="hybridMultilevel"/>
    <w:tmpl w:val="2698F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66E19"/>
    <w:multiLevelType w:val="hybridMultilevel"/>
    <w:tmpl w:val="5726B7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466B9"/>
    <w:multiLevelType w:val="hybridMultilevel"/>
    <w:tmpl w:val="72825D72"/>
    <w:lvl w:ilvl="0" w:tplc="59C8DD54">
      <w:start w:val="1"/>
      <w:numFmt w:val="decimal"/>
      <w:lvlText w:val="%1)"/>
      <w:lvlJc w:val="left"/>
      <w:pPr>
        <w:ind w:left="69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71230EA4"/>
    <w:multiLevelType w:val="hybridMultilevel"/>
    <w:tmpl w:val="81C83660"/>
    <w:lvl w:ilvl="0" w:tplc="D678558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72D70490"/>
    <w:multiLevelType w:val="hybridMultilevel"/>
    <w:tmpl w:val="9A24C142"/>
    <w:lvl w:ilvl="0" w:tplc="0F6614F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75883658"/>
    <w:multiLevelType w:val="hybridMultilevel"/>
    <w:tmpl w:val="181AE454"/>
    <w:lvl w:ilvl="0" w:tplc="9CC4BAF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21091"/>
    <w:multiLevelType w:val="hybridMultilevel"/>
    <w:tmpl w:val="59F4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434A3"/>
    <w:multiLevelType w:val="multilevel"/>
    <w:tmpl w:val="1D3019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DC24E9F"/>
    <w:multiLevelType w:val="hybridMultilevel"/>
    <w:tmpl w:val="549EA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CD5207"/>
    <w:multiLevelType w:val="hybridMultilevel"/>
    <w:tmpl w:val="B8F89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8"/>
  </w:num>
  <w:num w:numId="9">
    <w:abstractNumId w:val="8"/>
  </w:num>
  <w:num w:numId="10">
    <w:abstractNumId w:val="7"/>
  </w:num>
  <w:num w:numId="11">
    <w:abstractNumId w:val="15"/>
  </w:num>
  <w:num w:numId="12">
    <w:abstractNumId w:val="3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1"/>
  </w:num>
  <w:num w:numId="18">
    <w:abstractNumId w:val="0"/>
  </w:num>
  <w:num w:numId="19">
    <w:abstractNumId w:val="2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77"/>
    <w:rsid w:val="00014FA4"/>
    <w:rsid w:val="00271D39"/>
    <w:rsid w:val="002B086F"/>
    <w:rsid w:val="0034176D"/>
    <w:rsid w:val="00403E7E"/>
    <w:rsid w:val="00577D28"/>
    <w:rsid w:val="005D0B37"/>
    <w:rsid w:val="00653855"/>
    <w:rsid w:val="00684E64"/>
    <w:rsid w:val="006F6977"/>
    <w:rsid w:val="00821480"/>
    <w:rsid w:val="008730F9"/>
    <w:rsid w:val="008D1B81"/>
    <w:rsid w:val="009A029E"/>
    <w:rsid w:val="00CF43B8"/>
    <w:rsid w:val="00D24FEF"/>
    <w:rsid w:val="00E172EC"/>
    <w:rsid w:val="00E34708"/>
    <w:rsid w:val="00E56798"/>
    <w:rsid w:val="00F9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F8A8"/>
  <w15:docId w15:val="{409A195C-3C34-4948-B99D-F2097A43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6355"/>
    <w:pPr>
      <w:keepNext/>
      <w:tabs>
        <w:tab w:val="left" w:pos="757"/>
      </w:tabs>
      <w:ind w:left="432" w:hanging="35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96355"/>
    <w:pPr>
      <w:keepNext/>
      <w:tabs>
        <w:tab w:val="left" w:pos="1117"/>
      </w:tabs>
      <w:spacing w:line="360" w:lineRule="auto"/>
      <w:ind w:firstLine="397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96355"/>
    <w:pPr>
      <w:keepNext/>
      <w:tabs>
        <w:tab w:val="left" w:pos="1985"/>
      </w:tabs>
      <w:spacing w:line="360" w:lineRule="auto"/>
      <w:ind w:left="1985" w:hanging="1588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977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unhideWhenUsed/>
    <w:rsid w:val="008730F9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730F9"/>
    <w:pPr>
      <w:widowControl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rsid w:val="008730F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rsid w:val="008730F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rsid w:val="008730F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unhideWhenUsed/>
    <w:rsid w:val="008730F9"/>
    <w:pPr>
      <w:widowControl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rsid w:val="008730F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963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63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635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6355"/>
  </w:style>
  <w:style w:type="paragraph" w:styleId="ab">
    <w:name w:val="Body Text"/>
    <w:basedOn w:val="a"/>
    <w:link w:val="ac"/>
    <w:rsid w:val="00F96355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963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F96355"/>
    <w:pPr>
      <w:spacing w:before="80"/>
      <w:ind w:left="567"/>
      <w:jc w:val="both"/>
    </w:pPr>
    <w:rPr>
      <w:rFonts w:ascii="Arial" w:hAnsi="Arial"/>
    </w:rPr>
  </w:style>
  <w:style w:type="character" w:customStyle="1" w:styleId="ae">
    <w:name w:val="Основной текст с отступом Знак"/>
    <w:basedOn w:val="a0"/>
    <w:link w:val="ad"/>
    <w:rsid w:val="00F96355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F96355"/>
    <w:pPr>
      <w:spacing w:before="120"/>
      <w:ind w:firstLine="709"/>
    </w:pPr>
    <w:rPr>
      <w:rFonts w:ascii="Arial" w:hAnsi="Arial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semiHidden/>
    <w:rsid w:val="00F96355"/>
    <w:rPr>
      <w:rFonts w:ascii="Arial" w:eastAsia="Times New Roman" w:hAnsi="Arial" w:cs="Times New Roman"/>
      <w:sz w:val="24"/>
      <w:szCs w:val="20"/>
      <w:lang w:val="en-US" w:eastAsia="ru-RU"/>
    </w:rPr>
  </w:style>
  <w:style w:type="paragraph" w:styleId="21">
    <w:name w:val="Body Text 2"/>
    <w:basedOn w:val="a"/>
    <w:link w:val="22"/>
    <w:rsid w:val="00F96355"/>
    <w:rPr>
      <w:sz w:val="24"/>
    </w:rPr>
  </w:style>
  <w:style w:type="character" w:customStyle="1" w:styleId="22">
    <w:name w:val="Основной текст 2 Знак"/>
    <w:basedOn w:val="a0"/>
    <w:link w:val="21"/>
    <w:rsid w:val="00F963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963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rsid w:val="00F9635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963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F96355"/>
  </w:style>
  <w:style w:type="paragraph" w:customStyle="1" w:styleId="BalloonText1">
    <w:name w:val="Balloon Text1"/>
    <w:basedOn w:val="a"/>
    <w:semiHidden/>
    <w:rsid w:val="00F96355"/>
    <w:rPr>
      <w:rFonts w:ascii="Tahoma" w:hAnsi="Tahoma" w:cs="Tahoma"/>
      <w:sz w:val="16"/>
      <w:szCs w:val="16"/>
    </w:rPr>
  </w:style>
  <w:style w:type="paragraph" w:styleId="af2">
    <w:name w:val="caption"/>
    <w:basedOn w:val="a"/>
    <w:qFormat/>
    <w:rsid w:val="00F96355"/>
    <w:pPr>
      <w:jc w:val="center"/>
    </w:pPr>
    <w:rPr>
      <w:b/>
      <w:sz w:val="24"/>
    </w:rPr>
  </w:style>
  <w:style w:type="paragraph" w:customStyle="1" w:styleId="12">
    <w:name w:val="заголовок 1"/>
    <w:basedOn w:val="a"/>
    <w:next w:val="a"/>
    <w:rsid w:val="00F96355"/>
    <w:pPr>
      <w:keepNext/>
    </w:pPr>
    <w:rPr>
      <w:b/>
      <w:color w:val="000080"/>
      <w:sz w:val="22"/>
    </w:rPr>
  </w:style>
  <w:style w:type="paragraph" w:styleId="33">
    <w:name w:val="Body Text 3"/>
    <w:basedOn w:val="a"/>
    <w:link w:val="34"/>
    <w:rsid w:val="00F96355"/>
    <w:pPr>
      <w:widowControl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963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mmentTextChar">
    <w:name w:val="Comment Text Char"/>
    <w:basedOn w:val="a0"/>
    <w:rsid w:val="00F96355"/>
  </w:style>
  <w:style w:type="paragraph" w:customStyle="1" w:styleId="CommentSubject1">
    <w:name w:val="Comment Subject1"/>
    <w:basedOn w:val="a5"/>
    <w:next w:val="a5"/>
    <w:rsid w:val="00F96355"/>
    <w:pPr>
      <w:widowControl w:val="0"/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CommentSubjectChar">
    <w:name w:val="Comment Subject Char"/>
    <w:rsid w:val="00F96355"/>
    <w:rPr>
      <w:b/>
      <w:bCs/>
    </w:rPr>
  </w:style>
  <w:style w:type="paragraph" w:customStyle="1" w:styleId="13">
    <w:name w:val="Знак1"/>
    <w:basedOn w:val="a"/>
    <w:rsid w:val="00F9635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ing2Char">
    <w:name w:val="Heading 2 Char"/>
    <w:rsid w:val="00F96355"/>
    <w:rPr>
      <w:sz w:val="28"/>
    </w:rPr>
  </w:style>
  <w:style w:type="character" w:customStyle="1" w:styleId="BodyText2Char">
    <w:name w:val="Body Text 2 Char"/>
    <w:rsid w:val="00F96355"/>
    <w:rPr>
      <w:sz w:val="24"/>
    </w:rPr>
  </w:style>
  <w:style w:type="paragraph" w:customStyle="1" w:styleId="14">
    <w:name w:val="Текст выноски1"/>
    <w:basedOn w:val="a"/>
    <w:semiHidden/>
    <w:rsid w:val="00F96355"/>
    <w:rPr>
      <w:rFonts w:ascii="Tahoma" w:hAnsi="Tahoma" w:cs="Tahoma"/>
      <w:sz w:val="16"/>
      <w:szCs w:val="16"/>
    </w:rPr>
  </w:style>
  <w:style w:type="paragraph" w:styleId="af3">
    <w:name w:val="List Paragraph"/>
    <w:basedOn w:val="a"/>
    <w:qFormat/>
    <w:rsid w:val="00F96355"/>
    <w:pPr>
      <w:widowControl/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styleId="af4">
    <w:name w:val="footnote text"/>
    <w:basedOn w:val="a"/>
    <w:link w:val="af5"/>
    <w:rsid w:val="00F96355"/>
    <w:pPr>
      <w:widowControl/>
      <w:ind w:firstLine="709"/>
      <w:jc w:val="both"/>
    </w:pPr>
  </w:style>
  <w:style w:type="character" w:customStyle="1" w:styleId="af5">
    <w:name w:val="Текст сноски Знак"/>
    <w:basedOn w:val="a0"/>
    <w:link w:val="af4"/>
    <w:rsid w:val="00F963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nhideWhenUsed/>
    <w:rsid w:val="00F96355"/>
    <w:rPr>
      <w:vertAlign w:val="superscript"/>
    </w:rPr>
  </w:style>
  <w:style w:type="paragraph" w:styleId="af7">
    <w:name w:val="Title"/>
    <w:basedOn w:val="a"/>
    <w:link w:val="af8"/>
    <w:qFormat/>
    <w:rsid w:val="00F96355"/>
    <w:pPr>
      <w:widowControl/>
      <w:jc w:val="center"/>
    </w:pPr>
    <w:rPr>
      <w:b/>
      <w:sz w:val="32"/>
    </w:rPr>
  </w:style>
  <w:style w:type="character" w:customStyle="1" w:styleId="af8">
    <w:name w:val="Заголовок Знак"/>
    <w:basedOn w:val="a0"/>
    <w:link w:val="af7"/>
    <w:rsid w:val="00F963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5">
    <w:name w:val="Абзац списка1"/>
    <w:basedOn w:val="a"/>
    <w:rsid w:val="00F96355"/>
    <w:pPr>
      <w:widowControl/>
      <w:ind w:left="720" w:firstLine="709"/>
      <w:contextualSpacing/>
      <w:jc w:val="both"/>
    </w:pPr>
    <w:rPr>
      <w:rFonts w:eastAsia="Calibri"/>
      <w:sz w:val="24"/>
      <w:szCs w:val="24"/>
    </w:rPr>
  </w:style>
  <w:style w:type="table" w:styleId="af9">
    <w:name w:val="Table Grid"/>
    <w:basedOn w:val="a1"/>
    <w:rsid w:val="00F96355"/>
    <w:pPr>
      <w:spacing w:after="0" w:line="240" w:lineRule="auto"/>
    </w:pPr>
    <w:rPr>
      <w:rFonts w:ascii="Calibri" w:eastAsia="MS Mincho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er"/>
    <w:basedOn w:val="a"/>
    <w:link w:val="afb"/>
    <w:unhideWhenUsed/>
    <w:rsid w:val="00F96355"/>
    <w:pPr>
      <w:widowControl/>
      <w:tabs>
        <w:tab w:val="center" w:pos="4677"/>
        <w:tab w:val="right" w:pos="9355"/>
      </w:tabs>
    </w:pPr>
    <w:rPr>
      <w:rFonts w:ascii="Calibri" w:eastAsia="MS Mincho" w:hAnsi="Calibri"/>
      <w:sz w:val="22"/>
      <w:szCs w:val="22"/>
    </w:rPr>
  </w:style>
  <w:style w:type="character" w:customStyle="1" w:styleId="afb">
    <w:name w:val="Нижний колонтитул Знак"/>
    <w:basedOn w:val="a0"/>
    <w:link w:val="afa"/>
    <w:rsid w:val="00F96355"/>
    <w:rPr>
      <w:rFonts w:ascii="Calibri" w:eastAsia="MS Mincho" w:hAnsi="Calibri" w:cs="Times New Roman"/>
      <w:lang w:eastAsia="ru-RU"/>
    </w:rPr>
  </w:style>
  <w:style w:type="paragraph" w:customStyle="1" w:styleId="16">
    <w:name w:val="Обычный1"/>
    <w:rsid w:val="00F96355"/>
    <w:pPr>
      <w:widowControl w:val="0"/>
      <w:spacing w:before="180" w:after="0" w:line="300" w:lineRule="auto"/>
      <w:ind w:firstLine="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fc">
    <w:name w:val="endnote reference"/>
    <w:uiPriority w:val="99"/>
    <w:semiHidden/>
    <w:unhideWhenUsed/>
    <w:rsid w:val="00F96355"/>
    <w:rPr>
      <w:vertAlign w:val="superscript"/>
    </w:rPr>
  </w:style>
  <w:style w:type="character" w:customStyle="1" w:styleId="FontStyle13">
    <w:name w:val="Font Style13"/>
    <w:rsid w:val="00F96355"/>
    <w:rPr>
      <w:rFonts w:ascii="Times New Roman" w:hAnsi="Times New Roman" w:cs="Times New Roman" w:hint="default"/>
      <w:sz w:val="20"/>
    </w:rPr>
  </w:style>
  <w:style w:type="character" w:styleId="afd">
    <w:name w:val="FollowedHyperlink"/>
    <w:uiPriority w:val="99"/>
    <w:semiHidden/>
    <w:unhideWhenUsed/>
    <w:rsid w:val="00F96355"/>
    <w:rPr>
      <w:color w:val="800080"/>
      <w:u w:val="single"/>
    </w:rPr>
  </w:style>
  <w:style w:type="paragraph" w:customStyle="1" w:styleId="xl1318">
    <w:name w:val="xl1318"/>
    <w:basedOn w:val="a"/>
    <w:rsid w:val="00F96355"/>
    <w:pPr>
      <w:widowControl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9">
    <w:name w:val="xl1319"/>
    <w:basedOn w:val="a"/>
    <w:rsid w:val="00F9635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20">
    <w:name w:val="xl1320"/>
    <w:basedOn w:val="a"/>
    <w:rsid w:val="00F9635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21">
    <w:name w:val="xl1321"/>
    <w:basedOn w:val="a"/>
    <w:rsid w:val="00F9635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22">
    <w:name w:val="xl1322"/>
    <w:basedOn w:val="a"/>
    <w:rsid w:val="00F9635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23">
    <w:name w:val="xl1323"/>
    <w:basedOn w:val="a"/>
    <w:rsid w:val="00F9635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324">
    <w:name w:val="xl1324"/>
    <w:basedOn w:val="a"/>
    <w:rsid w:val="00F9635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325">
    <w:name w:val="xl1325"/>
    <w:basedOn w:val="a"/>
    <w:rsid w:val="00F9635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326">
    <w:name w:val="xl1326"/>
    <w:basedOn w:val="a"/>
    <w:rsid w:val="00F9635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27">
    <w:name w:val="xl1327"/>
    <w:basedOn w:val="a"/>
    <w:rsid w:val="00F9635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28">
    <w:name w:val="xl1328"/>
    <w:basedOn w:val="a"/>
    <w:rsid w:val="00F9635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29">
    <w:name w:val="xl1329"/>
    <w:basedOn w:val="a"/>
    <w:rsid w:val="00F9635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330">
    <w:name w:val="xl1330"/>
    <w:basedOn w:val="a"/>
    <w:rsid w:val="00F9635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331">
    <w:name w:val="xl1331"/>
    <w:basedOn w:val="a"/>
    <w:rsid w:val="00F9635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332">
    <w:name w:val="xl1332"/>
    <w:basedOn w:val="a"/>
    <w:rsid w:val="00F9635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333">
    <w:name w:val="xl1333"/>
    <w:basedOn w:val="a"/>
    <w:rsid w:val="00F9635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334">
    <w:name w:val="xl1334"/>
    <w:basedOn w:val="a"/>
    <w:rsid w:val="00F9635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335">
    <w:name w:val="xl1335"/>
    <w:basedOn w:val="a"/>
    <w:rsid w:val="00F9635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36">
    <w:name w:val="xl1336"/>
    <w:basedOn w:val="a"/>
    <w:rsid w:val="00F96355"/>
    <w:pPr>
      <w:widowControl/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character" w:customStyle="1" w:styleId="17">
    <w:name w:val="Тема примечания Знак1"/>
    <w:uiPriority w:val="99"/>
    <w:locked/>
    <w:rsid w:val="00F963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mmentSubject">
    <w:name w:val="Comment Subject"/>
    <w:basedOn w:val="a5"/>
    <w:next w:val="a5"/>
    <w:rsid w:val="00F96355"/>
    <w:pPr>
      <w:widowControl w:val="0"/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ucida Grande" w:hAnsi="Lucida Grande"/>
    </w:rPr>
  </w:style>
  <w:style w:type="paragraph" w:customStyle="1" w:styleId="xl67">
    <w:name w:val="xl67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8">
    <w:name w:val="xl68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ucida Grande" w:hAnsi="Lucida Grande"/>
    </w:rPr>
  </w:style>
  <w:style w:type="paragraph" w:customStyle="1" w:styleId="xl70">
    <w:name w:val="xl70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ucida Grande" w:hAnsi="Lucida Grande"/>
      <w:b/>
      <w:bCs/>
    </w:rPr>
  </w:style>
  <w:style w:type="paragraph" w:customStyle="1" w:styleId="xl71">
    <w:name w:val="xl71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Helvetica Neue" w:hAnsi="Helvetica Neue"/>
      <w:b/>
      <w:bCs/>
      <w:sz w:val="24"/>
      <w:szCs w:val="24"/>
    </w:rPr>
  </w:style>
  <w:style w:type="paragraph" w:customStyle="1" w:styleId="xl72">
    <w:name w:val="xl72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73">
    <w:name w:val="xl73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ucida Grande" w:hAnsi="Lucida Grande"/>
    </w:rPr>
  </w:style>
  <w:style w:type="paragraph" w:customStyle="1" w:styleId="xl74">
    <w:name w:val="xl74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96355"/>
    <w:pPr>
      <w:widowControl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Lucida Grande" w:hAnsi="Lucida Grande"/>
    </w:rPr>
  </w:style>
  <w:style w:type="paragraph" w:customStyle="1" w:styleId="xl77">
    <w:name w:val="xl77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Lucida Grande" w:hAnsi="Lucida Grande"/>
    </w:rPr>
  </w:style>
  <w:style w:type="paragraph" w:customStyle="1" w:styleId="xl78">
    <w:name w:val="xl78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9">
    <w:name w:val="xl79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</w:rPr>
  </w:style>
  <w:style w:type="paragraph" w:customStyle="1" w:styleId="xl81">
    <w:name w:val="xl81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83">
    <w:name w:val="xl83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Lucida Grande" w:hAnsi="Lucida Grande"/>
      <w:b/>
      <w:bCs/>
    </w:rPr>
  </w:style>
  <w:style w:type="paragraph" w:customStyle="1" w:styleId="xl84">
    <w:name w:val="xl84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bottom"/>
    </w:pPr>
    <w:rPr>
      <w:rFonts w:ascii="Helvetica Neue" w:hAnsi="Helvetica Neue"/>
      <w:b/>
      <w:bCs/>
      <w:sz w:val="24"/>
      <w:szCs w:val="24"/>
    </w:rPr>
  </w:style>
  <w:style w:type="paragraph" w:customStyle="1" w:styleId="xl85">
    <w:name w:val="xl85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6">
    <w:name w:val="xl86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87">
    <w:name w:val="xl87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8">
    <w:name w:val="xl88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Helvetica Neue" w:hAnsi="Helvetica Neue"/>
      <w:b/>
      <w:bCs/>
      <w:sz w:val="24"/>
      <w:szCs w:val="24"/>
    </w:rPr>
  </w:style>
  <w:style w:type="paragraph" w:customStyle="1" w:styleId="xl89">
    <w:name w:val="xl89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bottom"/>
    </w:pPr>
    <w:rPr>
      <w:rFonts w:ascii="Helvetica Neue" w:hAnsi="Helvetica Neue"/>
      <w:b/>
      <w:bCs/>
      <w:sz w:val="24"/>
      <w:szCs w:val="24"/>
    </w:rPr>
  </w:style>
  <w:style w:type="paragraph" w:customStyle="1" w:styleId="xl90">
    <w:name w:val="xl90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3">
    <w:name w:val="xl93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4">
    <w:name w:val="xl94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5">
    <w:name w:val="xl95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6">
    <w:name w:val="xl96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98">
    <w:name w:val="xl98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99">
    <w:name w:val="xl99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01">
    <w:name w:val="xl101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02">
    <w:name w:val="xl102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103">
    <w:name w:val="xl103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104">
    <w:name w:val="xl104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105">
    <w:name w:val="xl105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Helvetica Neue" w:hAnsi="Helvetica Neue"/>
      <w:b/>
      <w:bCs/>
    </w:rPr>
  </w:style>
  <w:style w:type="paragraph" w:customStyle="1" w:styleId="xl106">
    <w:name w:val="xl106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elvetica Neue" w:hAnsi="Helvetica Neue"/>
      <w:b/>
      <w:bCs/>
    </w:rPr>
  </w:style>
  <w:style w:type="paragraph" w:customStyle="1" w:styleId="xl107">
    <w:name w:val="xl107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Helvetica Neue" w:hAnsi="Helvetica Neue"/>
      <w:b/>
      <w:bCs/>
      <w:sz w:val="24"/>
      <w:szCs w:val="24"/>
    </w:rPr>
  </w:style>
  <w:style w:type="paragraph" w:customStyle="1" w:styleId="xl109">
    <w:name w:val="xl109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13">
    <w:name w:val="xl113"/>
    <w:basedOn w:val="a"/>
    <w:rsid w:val="00F96355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14">
    <w:name w:val="xl114"/>
    <w:basedOn w:val="a"/>
    <w:rsid w:val="00F96355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Helvetica Neue" w:hAnsi="Helvetica Neue"/>
      <w:b/>
      <w:bCs/>
      <w:sz w:val="24"/>
      <w:szCs w:val="24"/>
    </w:rPr>
  </w:style>
  <w:style w:type="paragraph" w:customStyle="1" w:styleId="xl115">
    <w:name w:val="xl115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16">
    <w:name w:val="xl116"/>
    <w:basedOn w:val="a"/>
    <w:rsid w:val="00F96355"/>
    <w:pPr>
      <w:widowControl/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17">
    <w:name w:val="xl117"/>
    <w:basedOn w:val="a"/>
    <w:rsid w:val="00F96355"/>
    <w:pPr>
      <w:widowControl/>
      <w:pBdr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18">
    <w:name w:val="xl118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120">
    <w:name w:val="xl120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122">
    <w:name w:val="xl122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elvetica Neue" w:hAnsi="Helvetica Neue"/>
      <w:b/>
      <w:bCs/>
      <w:sz w:val="24"/>
      <w:szCs w:val="24"/>
    </w:rPr>
  </w:style>
  <w:style w:type="paragraph" w:customStyle="1" w:styleId="xl123">
    <w:name w:val="xl123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28">
    <w:name w:val="xl128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29">
    <w:name w:val="xl129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31">
    <w:name w:val="xl131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33">
    <w:name w:val="xl133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DE9D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F96355"/>
    <w:pPr>
      <w:widowControl/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40">
    <w:name w:val="xl140"/>
    <w:basedOn w:val="a"/>
    <w:rsid w:val="00F96355"/>
    <w:pPr>
      <w:widowControl/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41">
    <w:name w:val="xl141"/>
    <w:basedOn w:val="a"/>
    <w:rsid w:val="00F96355"/>
    <w:pPr>
      <w:widowControl/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42">
    <w:name w:val="xl142"/>
    <w:basedOn w:val="a"/>
    <w:rsid w:val="00F96355"/>
    <w:pPr>
      <w:widowControl/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43">
    <w:name w:val="xl143"/>
    <w:basedOn w:val="a"/>
    <w:rsid w:val="00F96355"/>
    <w:pPr>
      <w:widowControl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45">
    <w:name w:val="xl145"/>
    <w:basedOn w:val="a"/>
    <w:rsid w:val="00F96355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46">
    <w:name w:val="xl146"/>
    <w:basedOn w:val="a"/>
    <w:rsid w:val="00F96355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F96355"/>
    <w:pPr>
      <w:widowControl/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F96355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F96355"/>
    <w:pPr>
      <w:widowControl/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50">
    <w:name w:val="xl150"/>
    <w:basedOn w:val="a"/>
    <w:rsid w:val="00F96355"/>
    <w:pPr>
      <w:widowControl/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51">
    <w:name w:val="xl151"/>
    <w:basedOn w:val="a"/>
    <w:rsid w:val="00F96355"/>
    <w:pPr>
      <w:widowControl/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52">
    <w:name w:val="xl152"/>
    <w:basedOn w:val="a"/>
    <w:rsid w:val="00F96355"/>
    <w:pPr>
      <w:widowControl/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53">
    <w:name w:val="xl153"/>
    <w:basedOn w:val="a"/>
    <w:rsid w:val="00F96355"/>
    <w:pPr>
      <w:widowControl/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paragraph" w:customStyle="1" w:styleId="xl154">
    <w:name w:val="xl154"/>
    <w:basedOn w:val="a"/>
    <w:rsid w:val="00F96355"/>
    <w:pPr>
      <w:widowControl/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Helvetica Neue" w:hAnsi="Helvetica Neue"/>
      <w:b/>
      <w:bCs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F96355"/>
  </w:style>
  <w:style w:type="paragraph" w:customStyle="1" w:styleId="BodyText31">
    <w:name w:val="Body Text 31"/>
    <w:basedOn w:val="a"/>
    <w:rsid w:val="00F96355"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numbering" w:customStyle="1" w:styleId="23">
    <w:name w:val="Нет списка2"/>
    <w:next w:val="a2"/>
    <w:uiPriority w:val="99"/>
    <w:semiHidden/>
    <w:unhideWhenUsed/>
    <w:rsid w:val="00F96355"/>
  </w:style>
  <w:style w:type="paragraph" w:customStyle="1" w:styleId="ConsPlusNonformat">
    <w:name w:val="ConsPlusNonformat"/>
    <w:link w:val="ConsPlusNonformat0"/>
    <w:rsid w:val="00F963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basedOn w:val="a"/>
    <w:rsid w:val="00F96355"/>
    <w:pPr>
      <w:widowControl/>
      <w:spacing w:before="20" w:after="140" w:line="290" w:lineRule="auto"/>
      <w:ind w:left="40"/>
      <w:jc w:val="both"/>
    </w:pPr>
    <w:rPr>
      <w:rFonts w:ascii="Arial" w:hAnsi="Arial"/>
      <w:snapToGrid w:val="0"/>
      <w:kern w:val="20"/>
      <w:sz w:val="24"/>
      <w:szCs w:val="24"/>
      <w:lang w:eastAsia="en-US"/>
    </w:rPr>
  </w:style>
  <w:style w:type="paragraph" w:customStyle="1" w:styleId="Normal2">
    <w:name w:val="Normal2"/>
    <w:rsid w:val="00F96355"/>
    <w:pPr>
      <w:widowControl w:val="0"/>
      <w:snapToGrid w:val="0"/>
      <w:spacing w:after="0" w:line="319" w:lineRule="auto"/>
      <w:ind w:firstLine="4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963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F96355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rsid w:val="00F96355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Normal">
    <w:name w:val="ConsPlusNormal"/>
    <w:rsid w:val="00F963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F96355"/>
  </w:style>
  <w:style w:type="numbering" w:customStyle="1" w:styleId="35">
    <w:name w:val="Нет списка3"/>
    <w:next w:val="a2"/>
    <w:uiPriority w:val="99"/>
    <w:semiHidden/>
    <w:unhideWhenUsed/>
    <w:rsid w:val="00F96355"/>
  </w:style>
  <w:style w:type="table" w:customStyle="1" w:styleId="18">
    <w:name w:val="Сетка таблицы1"/>
    <w:basedOn w:val="a1"/>
    <w:next w:val="af9"/>
    <w:uiPriority w:val="59"/>
    <w:rsid w:val="00F96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4">
    <w:name w:val="xl124"/>
    <w:basedOn w:val="a"/>
    <w:rsid w:val="00F963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afe">
    <w:name w:val="Знак Знак Знак Знак Знак Знак Знак Знак Знак Знак"/>
    <w:basedOn w:val="a"/>
    <w:autoRedefine/>
    <w:rsid w:val="00F96355"/>
    <w:pPr>
      <w:widowControl/>
      <w:spacing w:after="160" w:line="240" w:lineRule="exact"/>
    </w:pPr>
    <w:rPr>
      <w:color w:val="000000"/>
      <w:spacing w:val="-5"/>
      <w:sz w:val="22"/>
      <w:szCs w:val="28"/>
      <w:lang w:eastAsia="en-US"/>
    </w:rPr>
  </w:style>
  <w:style w:type="paragraph" w:customStyle="1" w:styleId="Eannoiea">
    <w:name w:val="E?an_no?iea"/>
    <w:basedOn w:val="a"/>
    <w:rsid w:val="00F96355"/>
    <w:pPr>
      <w:widowControl/>
      <w:overflowPunct w:val="0"/>
      <w:autoSpaceDE w:val="0"/>
      <w:autoSpaceDN w:val="0"/>
      <w:adjustRightInd w:val="0"/>
      <w:spacing w:before="60" w:after="60"/>
      <w:ind w:firstLine="567"/>
      <w:jc w:val="both"/>
      <w:textAlignment w:val="baseline"/>
    </w:pPr>
    <w:rPr>
      <w:sz w:val="22"/>
    </w:rPr>
  </w:style>
  <w:style w:type="character" w:styleId="HTML">
    <w:name w:val="HTML Typewriter"/>
    <w:rsid w:val="00F96355"/>
    <w:rPr>
      <w:rFonts w:ascii="Tahoma" w:eastAsia="Times New Roman" w:hAnsi="Tahoma" w:cs="Tahoma" w:hint="default"/>
      <w:color w:val="333333"/>
      <w:sz w:val="20"/>
      <w:szCs w:val="20"/>
    </w:rPr>
  </w:style>
  <w:style w:type="character" w:customStyle="1" w:styleId="30pt">
    <w:name w:val="Основной текст (3) + Интервал 0 pt"/>
    <w:basedOn w:val="a0"/>
    <w:rsid w:val="00F96355"/>
    <w:rPr>
      <w:rFonts w:ascii="Verdana" w:hAnsi="Verdana" w:cs="Verdana"/>
      <w:spacing w:val="-10"/>
      <w:sz w:val="21"/>
      <w:szCs w:val="21"/>
    </w:rPr>
  </w:style>
  <w:style w:type="character" w:customStyle="1" w:styleId="0pt">
    <w:name w:val="Основной текст + Интервал 0 pt"/>
    <w:basedOn w:val="a0"/>
    <w:rsid w:val="00F96355"/>
    <w:rPr>
      <w:rFonts w:ascii="Verdana" w:hAnsi="Verdana" w:cs="Verdana"/>
      <w:spacing w:val="10"/>
      <w:sz w:val="21"/>
      <w:szCs w:val="21"/>
    </w:rPr>
  </w:style>
  <w:style w:type="paragraph" w:customStyle="1" w:styleId="western">
    <w:name w:val="western"/>
    <w:basedOn w:val="a"/>
    <w:rsid w:val="00F9635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20">
    <w:name w:val="Стиль 12 пт"/>
    <w:basedOn w:val="a0"/>
    <w:rsid w:val="00F96355"/>
    <w:rPr>
      <w:sz w:val="24"/>
      <w:szCs w:val="24"/>
    </w:rPr>
  </w:style>
  <w:style w:type="paragraph" w:styleId="aff">
    <w:name w:val="Revision"/>
    <w:hidden/>
    <w:uiPriority w:val="99"/>
    <w:semiHidden/>
    <w:rsid w:val="00F96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t-funds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/" TargetMode="External"/><Relationship Id="rId12" Type="http://schemas.openxmlformats.org/officeDocument/2006/relationships/hyperlink" Target="http://www.rosel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ft-funds.ru/" TargetMode="External"/><Relationship Id="rId11" Type="http://schemas.openxmlformats.org/officeDocument/2006/relationships/hyperlink" Target="http://www.roseltor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D6BC-C2A5-43BB-B23B-BDDD05F6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Ольга Витальевна</dc:creator>
  <cp:keywords/>
  <dc:description/>
  <cp:lastModifiedBy>Филиппова Ольга Витальевна</cp:lastModifiedBy>
  <cp:revision>10</cp:revision>
  <dcterms:created xsi:type="dcterms:W3CDTF">2018-11-29T09:26:00Z</dcterms:created>
  <dcterms:modified xsi:type="dcterms:W3CDTF">2019-03-15T09:40:00Z</dcterms:modified>
</cp:coreProperties>
</file>